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140EE7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7C5A8732" w:rsidR="00F54CAA" w:rsidRPr="00140EE7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140EE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140EE7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140EE7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6E3F745D" w14:textId="77777777" w:rsidR="00140EE7" w:rsidRPr="00140EE7" w:rsidRDefault="00140EE7" w:rsidP="00140EE7">
      <w:pPr>
        <w:pStyle w:val="NormalWeb"/>
        <w:ind w:left="4395"/>
        <w:jc w:val="both"/>
      </w:pPr>
      <w:r w:rsidRPr="00140EE7">
        <w:rPr>
          <w:rStyle w:val="Forte"/>
        </w:rPr>
        <w:t>DISPÕE SOBRE A CRIAÇÃO DO CENTRO DE ATENDIMENTO INTEGRADO (CAI) PARA CRIANÇAS E ADOLESCENTES VÍTIMAS DE VIOLÊNCIA NO MUNICÍPIO DE ANANINDEUA, E DÁ OUTRAS PROVIDÊNCIAS.</w:t>
      </w:r>
    </w:p>
    <w:p w14:paraId="6509E99F" w14:textId="77777777" w:rsidR="00140EE7" w:rsidRDefault="00B73DAD" w:rsidP="00140EE7">
      <w:pPr>
        <w:rPr>
          <w:rFonts w:ascii="Times New Roman" w:hAnsi="Times New Roman"/>
          <w:sz w:val="24"/>
          <w:szCs w:val="24"/>
        </w:rPr>
      </w:pPr>
      <w:r w:rsidRPr="00140EE7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40224283" w14:textId="77777777" w:rsidR="00554872" w:rsidRDefault="00140EE7" w:rsidP="00554872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1º</w:t>
      </w:r>
      <w:r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140EE7">
        <w:rPr>
          <w:rFonts w:ascii="Times New Roman" w:hAnsi="Times New Roman"/>
          <w:sz w:val="24"/>
          <w:szCs w:val="24"/>
        </w:rPr>
        <w:t xml:space="preserve">Fica criado no município de </w:t>
      </w:r>
      <w:r w:rsidRPr="00140EE7">
        <w:rPr>
          <w:rStyle w:val="Forte"/>
          <w:rFonts w:ascii="Times New Roman" w:hAnsi="Times New Roman"/>
          <w:sz w:val="24"/>
          <w:szCs w:val="24"/>
        </w:rPr>
        <w:t>Ananindeua</w:t>
      </w:r>
      <w:r w:rsidRPr="00140EE7">
        <w:rPr>
          <w:rFonts w:ascii="Times New Roman" w:hAnsi="Times New Roman"/>
          <w:sz w:val="24"/>
          <w:szCs w:val="24"/>
        </w:rPr>
        <w:t xml:space="preserve">, o </w:t>
      </w:r>
      <w:r w:rsidRPr="00140EE7">
        <w:rPr>
          <w:rStyle w:val="Forte"/>
          <w:rFonts w:ascii="Times New Roman" w:hAnsi="Times New Roman"/>
          <w:sz w:val="24"/>
          <w:szCs w:val="24"/>
        </w:rPr>
        <w:t>Centro de Atendimento Integrado (CAI)</w:t>
      </w:r>
      <w:r w:rsidRPr="00140EE7">
        <w:rPr>
          <w:rFonts w:ascii="Times New Roman" w:hAnsi="Times New Roman"/>
          <w:sz w:val="24"/>
          <w:szCs w:val="24"/>
        </w:rPr>
        <w:t xml:space="preserve"> destinado ao atendimento especializado e humanizado de </w:t>
      </w:r>
      <w:r w:rsidRPr="00140EE7">
        <w:rPr>
          <w:rStyle w:val="Forte"/>
          <w:rFonts w:ascii="Times New Roman" w:hAnsi="Times New Roman"/>
          <w:sz w:val="24"/>
          <w:szCs w:val="24"/>
        </w:rPr>
        <w:t>crianças e adolescentes vítimas ou testemunhas de violência</w:t>
      </w:r>
      <w:r w:rsidRPr="00140EE7">
        <w:rPr>
          <w:rFonts w:ascii="Times New Roman" w:hAnsi="Times New Roman"/>
          <w:sz w:val="24"/>
          <w:szCs w:val="24"/>
        </w:rPr>
        <w:t xml:space="preserve">, com ênfase especial no </w:t>
      </w:r>
      <w:r w:rsidRPr="00140EE7">
        <w:rPr>
          <w:rStyle w:val="Forte"/>
          <w:rFonts w:ascii="Times New Roman" w:hAnsi="Times New Roman"/>
          <w:sz w:val="24"/>
          <w:szCs w:val="24"/>
        </w:rPr>
        <w:t>enfrentamento ao abuso e à exploração sexual</w:t>
      </w:r>
      <w:r w:rsidRPr="00140EE7">
        <w:rPr>
          <w:rFonts w:ascii="Times New Roman" w:hAnsi="Times New Roman"/>
          <w:sz w:val="24"/>
          <w:szCs w:val="24"/>
        </w:rPr>
        <w:t>, bem como às demais formas de violência física, psicológica, negligência, maus-tratos e violência institucional.</w:t>
      </w:r>
    </w:p>
    <w:p w14:paraId="2E27737A" w14:textId="77777777" w:rsidR="00554872" w:rsidRDefault="00554872" w:rsidP="00554872">
      <w:pPr>
        <w:jc w:val="both"/>
        <w:rPr>
          <w:rFonts w:ascii="Times New Roman" w:hAnsi="Times New Roman"/>
          <w:sz w:val="24"/>
          <w:szCs w:val="24"/>
        </w:rPr>
      </w:pPr>
    </w:p>
    <w:p w14:paraId="3B074155" w14:textId="77777777" w:rsidR="00554872" w:rsidRDefault="00140EE7" w:rsidP="00554872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2º</w:t>
      </w:r>
      <w:r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554872">
        <w:rPr>
          <w:rFonts w:ascii="Times New Roman" w:hAnsi="Times New Roman"/>
          <w:sz w:val="24"/>
          <w:szCs w:val="24"/>
        </w:rPr>
        <w:t>O CAI tem como finalidade assegurar a proteção integral às crianças e adolescentes, garantindo:</w:t>
      </w:r>
    </w:p>
    <w:p w14:paraId="4AA1806C" w14:textId="77777777" w:rsidR="00554872" w:rsidRDefault="00140EE7" w:rsidP="00554872">
      <w:pPr>
        <w:jc w:val="both"/>
        <w:rPr>
          <w:rFonts w:ascii="Times New Roman" w:hAnsi="Times New Roman"/>
          <w:sz w:val="24"/>
          <w:szCs w:val="24"/>
        </w:rPr>
      </w:pPr>
      <w:r w:rsidRPr="00554872">
        <w:rPr>
          <w:rFonts w:ascii="Times New Roman" w:hAnsi="Times New Roman"/>
          <w:sz w:val="24"/>
          <w:szCs w:val="24"/>
        </w:rPr>
        <w:br/>
        <w:t>I – Atendimento acolhedor, seguro, especializado e não revitimizador;</w:t>
      </w:r>
      <w:r w:rsidRPr="00554872">
        <w:rPr>
          <w:rFonts w:ascii="Times New Roman" w:hAnsi="Times New Roman"/>
          <w:sz w:val="24"/>
          <w:szCs w:val="24"/>
        </w:rPr>
        <w:br/>
        <w:t xml:space="preserve">II – A escuta especializada, psicossocial e psicológica, nos termos da </w:t>
      </w:r>
      <w:r w:rsidRPr="00554872">
        <w:rPr>
          <w:rStyle w:val="Forte"/>
          <w:rFonts w:ascii="Times New Roman" w:hAnsi="Times New Roman"/>
          <w:sz w:val="24"/>
          <w:szCs w:val="24"/>
        </w:rPr>
        <w:t>Lei Federal nº 13.431/2017</w:t>
      </w:r>
      <w:r w:rsidRPr="00554872">
        <w:rPr>
          <w:rFonts w:ascii="Times New Roman" w:hAnsi="Times New Roman"/>
          <w:sz w:val="24"/>
          <w:szCs w:val="24"/>
        </w:rPr>
        <w:t xml:space="preserve">, do </w:t>
      </w:r>
      <w:r w:rsidRPr="00554872">
        <w:rPr>
          <w:rStyle w:val="Forte"/>
          <w:rFonts w:ascii="Times New Roman" w:hAnsi="Times New Roman"/>
          <w:sz w:val="24"/>
          <w:szCs w:val="24"/>
        </w:rPr>
        <w:t>Decreto Federal nº 9.603/2018</w:t>
      </w:r>
      <w:r w:rsidRPr="00554872">
        <w:rPr>
          <w:rFonts w:ascii="Times New Roman" w:hAnsi="Times New Roman"/>
          <w:sz w:val="24"/>
          <w:szCs w:val="24"/>
        </w:rPr>
        <w:t xml:space="preserve"> e da </w:t>
      </w:r>
      <w:r w:rsidRPr="00554872">
        <w:rPr>
          <w:rStyle w:val="Forte"/>
          <w:rFonts w:ascii="Times New Roman" w:hAnsi="Times New Roman"/>
          <w:sz w:val="24"/>
          <w:szCs w:val="24"/>
        </w:rPr>
        <w:t>Resolução CNJ nº 299/2019</w:t>
      </w:r>
      <w:r w:rsidRPr="00554872">
        <w:rPr>
          <w:rFonts w:ascii="Times New Roman" w:hAnsi="Times New Roman"/>
          <w:sz w:val="24"/>
          <w:szCs w:val="24"/>
        </w:rPr>
        <w:t>;</w:t>
      </w:r>
      <w:r w:rsidRPr="00554872">
        <w:rPr>
          <w:rFonts w:ascii="Times New Roman" w:hAnsi="Times New Roman"/>
          <w:sz w:val="24"/>
          <w:szCs w:val="24"/>
        </w:rPr>
        <w:br/>
        <w:t xml:space="preserve">III – A elaboração do </w:t>
      </w:r>
      <w:r w:rsidRPr="00554872">
        <w:rPr>
          <w:rStyle w:val="Forte"/>
          <w:rFonts w:ascii="Times New Roman" w:hAnsi="Times New Roman"/>
          <w:sz w:val="24"/>
          <w:szCs w:val="24"/>
        </w:rPr>
        <w:t>Plano de Atendimento Integrado da Criança e do Adolescente (PAICA)</w:t>
      </w:r>
      <w:r w:rsidRPr="00554872">
        <w:rPr>
          <w:rFonts w:ascii="Times New Roman" w:hAnsi="Times New Roman"/>
          <w:sz w:val="24"/>
          <w:szCs w:val="24"/>
        </w:rPr>
        <w:t>;</w:t>
      </w:r>
      <w:r w:rsidRPr="00554872">
        <w:rPr>
          <w:rFonts w:ascii="Times New Roman" w:hAnsi="Times New Roman"/>
          <w:sz w:val="24"/>
          <w:szCs w:val="24"/>
        </w:rPr>
        <w:br/>
        <w:t>IV – A articulação e integração dos serviços da rede de proteção, justiça e segurança pública;</w:t>
      </w:r>
      <w:r w:rsidRPr="00554872">
        <w:rPr>
          <w:rFonts w:ascii="Times New Roman" w:hAnsi="Times New Roman"/>
          <w:sz w:val="24"/>
          <w:szCs w:val="24"/>
        </w:rPr>
        <w:br/>
        <w:t>V – O acompanhamento dos casos por meio do sistema informatizado “Proteção em Rede” ou equivalente, garantindo a continuidade do atendimento e a proteção integral.</w:t>
      </w:r>
    </w:p>
    <w:p w14:paraId="1AFCD005" w14:textId="77777777" w:rsidR="00554872" w:rsidRDefault="00554872" w:rsidP="00554872">
      <w:pPr>
        <w:jc w:val="both"/>
        <w:rPr>
          <w:rFonts w:ascii="Times New Roman" w:hAnsi="Times New Roman"/>
          <w:sz w:val="24"/>
          <w:szCs w:val="24"/>
        </w:rPr>
      </w:pPr>
    </w:p>
    <w:p w14:paraId="78943271" w14:textId="4B0E94D7" w:rsidR="00554872" w:rsidRDefault="00140EE7" w:rsidP="00554872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3º</w:t>
      </w:r>
      <w:r w:rsidR="00554872"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140EE7">
        <w:rPr>
          <w:rFonts w:ascii="Times New Roman" w:hAnsi="Times New Roman"/>
          <w:sz w:val="24"/>
          <w:szCs w:val="24"/>
        </w:rPr>
        <w:t>O CAI funcionará em espaço físico adequado, acessível e humanizado, dotado de estrutura capaz de garantir privacidade, sigilo e segurança, devendo obrigatoriamente contar com a presença física dos seguintes órgãos e serviços:</w:t>
      </w:r>
    </w:p>
    <w:p w14:paraId="475481D1" w14:textId="77777777" w:rsidR="004E35B6" w:rsidRDefault="00140EE7" w:rsidP="004E35B6">
      <w:pPr>
        <w:rPr>
          <w:rFonts w:ascii="Times New Roman" w:hAnsi="Times New Roman"/>
          <w:sz w:val="24"/>
          <w:szCs w:val="24"/>
        </w:rPr>
      </w:pPr>
      <w:r w:rsidRPr="00140EE7">
        <w:rPr>
          <w:rFonts w:ascii="Times New Roman" w:hAnsi="Times New Roman"/>
          <w:sz w:val="24"/>
          <w:szCs w:val="24"/>
        </w:rPr>
        <w:lastRenderedPageBreak/>
        <w:br/>
        <w:t xml:space="preserve">I – </w:t>
      </w:r>
      <w:r w:rsidRPr="00140EE7">
        <w:rPr>
          <w:rStyle w:val="Forte"/>
          <w:rFonts w:ascii="Times New Roman" w:hAnsi="Times New Roman"/>
          <w:sz w:val="24"/>
          <w:szCs w:val="24"/>
        </w:rPr>
        <w:t>Conselho Tutelar</w:t>
      </w:r>
      <w:r w:rsidRPr="00140EE7">
        <w:rPr>
          <w:rFonts w:ascii="Times New Roman" w:hAnsi="Times New Roman"/>
          <w:sz w:val="24"/>
          <w:szCs w:val="24"/>
        </w:rPr>
        <w:t>;</w:t>
      </w:r>
      <w:r w:rsidRPr="00140EE7">
        <w:rPr>
          <w:rFonts w:ascii="Times New Roman" w:hAnsi="Times New Roman"/>
          <w:sz w:val="24"/>
          <w:szCs w:val="24"/>
        </w:rPr>
        <w:br/>
        <w:t xml:space="preserve">II – </w:t>
      </w:r>
      <w:r w:rsidRPr="00140EE7">
        <w:rPr>
          <w:rStyle w:val="Forte"/>
          <w:rFonts w:ascii="Times New Roman" w:hAnsi="Times New Roman"/>
          <w:sz w:val="24"/>
          <w:szCs w:val="24"/>
        </w:rPr>
        <w:t>Delegacia Especializada no Atendimento à Criança e Adolescente (DEACA)</w:t>
      </w:r>
      <w:r w:rsidRPr="00140EE7">
        <w:rPr>
          <w:rFonts w:ascii="Times New Roman" w:hAnsi="Times New Roman"/>
          <w:sz w:val="24"/>
          <w:szCs w:val="24"/>
        </w:rPr>
        <w:t xml:space="preserve"> ou unidade policial especializada;</w:t>
      </w:r>
      <w:r w:rsidRPr="00140EE7">
        <w:rPr>
          <w:rFonts w:ascii="Times New Roman" w:hAnsi="Times New Roman"/>
          <w:sz w:val="24"/>
          <w:szCs w:val="24"/>
        </w:rPr>
        <w:br/>
        <w:t xml:space="preserve">III – </w:t>
      </w:r>
      <w:r w:rsidRPr="00140EE7">
        <w:rPr>
          <w:rStyle w:val="Forte"/>
          <w:rFonts w:ascii="Times New Roman" w:hAnsi="Times New Roman"/>
          <w:sz w:val="24"/>
          <w:szCs w:val="24"/>
        </w:rPr>
        <w:t>Serviços de Assistência Social do Município</w:t>
      </w:r>
      <w:r w:rsidRPr="00140EE7">
        <w:rPr>
          <w:rFonts w:ascii="Times New Roman" w:hAnsi="Times New Roman"/>
          <w:sz w:val="24"/>
          <w:szCs w:val="24"/>
        </w:rPr>
        <w:t>;</w:t>
      </w:r>
      <w:r w:rsidRPr="00140EE7">
        <w:rPr>
          <w:rFonts w:ascii="Times New Roman" w:hAnsi="Times New Roman"/>
          <w:sz w:val="24"/>
          <w:szCs w:val="24"/>
        </w:rPr>
        <w:br/>
        <w:t xml:space="preserve">IV – Profissionais de Psicologia, responsáveis pela </w:t>
      </w:r>
      <w:r w:rsidRPr="00140EE7">
        <w:rPr>
          <w:rStyle w:val="Forte"/>
          <w:rFonts w:ascii="Times New Roman" w:hAnsi="Times New Roman"/>
          <w:sz w:val="24"/>
          <w:szCs w:val="24"/>
        </w:rPr>
        <w:t>escuta especializada</w:t>
      </w:r>
      <w:r w:rsidRPr="00140EE7">
        <w:rPr>
          <w:rFonts w:ascii="Times New Roman" w:hAnsi="Times New Roman"/>
          <w:sz w:val="24"/>
          <w:szCs w:val="24"/>
        </w:rPr>
        <w:t>, apoio psicossocial e intervenção em crise;</w:t>
      </w:r>
      <w:r w:rsidRPr="00140EE7">
        <w:rPr>
          <w:rFonts w:ascii="Times New Roman" w:hAnsi="Times New Roman"/>
          <w:sz w:val="24"/>
          <w:szCs w:val="24"/>
        </w:rPr>
        <w:br/>
        <w:t xml:space="preserve">V – Representantes do </w:t>
      </w:r>
      <w:r w:rsidRPr="00140EE7">
        <w:rPr>
          <w:rStyle w:val="Forte"/>
          <w:rFonts w:ascii="Times New Roman" w:hAnsi="Times New Roman"/>
          <w:sz w:val="24"/>
          <w:szCs w:val="24"/>
        </w:rPr>
        <w:t>Poder Judiciário</w:t>
      </w:r>
      <w:r w:rsidRPr="00140EE7">
        <w:rPr>
          <w:rFonts w:ascii="Times New Roman" w:hAnsi="Times New Roman"/>
          <w:sz w:val="24"/>
          <w:szCs w:val="24"/>
        </w:rPr>
        <w:t>, para acompanhamento dos atos processuais que demandem a oitiva protegida;</w:t>
      </w:r>
      <w:r w:rsidRPr="00140EE7">
        <w:rPr>
          <w:rFonts w:ascii="Times New Roman" w:hAnsi="Times New Roman"/>
          <w:sz w:val="24"/>
          <w:szCs w:val="24"/>
        </w:rPr>
        <w:br/>
        <w:t xml:space="preserve">VI – Representantes do </w:t>
      </w:r>
      <w:r w:rsidRPr="00140EE7">
        <w:rPr>
          <w:rStyle w:val="Forte"/>
          <w:rFonts w:ascii="Times New Roman" w:hAnsi="Times New Roman"/>
          <w:sz w:val="24"/>
          <w:szCs w:val="24"/>
        </w:rPr>
        <w:t>Ministério Público</w:t>
      </w:r>
      <w:r w:rsidRPr="00140EE7">
        <w:rPr>
          <w:rFonts w:ascii="Times New Roman" w:hAnsi="Times New Roman"/>
          <w:sz w:val="24"/>
          <w:szCs w:val="24"/>
        </w:rPr>
        <w:t>;</w:t>
      </w:r>
      <w:r w:rsidRPr="00140EE7">
        <w:rPr>
          <w:rFonts w:ascii="Times New Roman" w:hAnsi="Times New Roman"/>
          <w:sz w:val="24"/>
          <w:szCs w:val="24"/>
        </w:rPr>
        <w:br/>
        <w:t xml:space="preserve">VII – Representantes da </w:t>
      </w:r>
      <w:r w:rsidRPr="00140EE7">
        <w:rPr>
          <w:rStyle w:val="Forte"/>
          <w:rFonts w:ascii="Times New Roman" w:hAnsi="Times New Roman"/>
          <w:sz w:val="24"/>
          <w:szCs w:val="24"/>
        </w:rPr>
        <w:t>Defensoria Pública</w:t>
      </w:r>
      <w:r w:rsidRPr="00140EE7">
        <w:rPr>
          <w:rFonts w:ascii="Times New Roman" w:hAnsi="Times New Roman"/>
          <w:sz w:val="24"/>
          <w:szCs w:val="24"/>
        </w:rPr>
        <w:t>;</w:t>
      </w:r>
      <w:r w:rsidRPr="00140EE7">
        <w:rPr>
          <w:rFonts w:ascii="Times New Roman" w:hAnsi="Times New Roman"/>
          <w:sz w:val="24"/>
          <w:szCs w:val="24"/>
        </w:rPr>
        <w:br/>
        <w:t xml:space="preserve">VIII – Representantes da </w:t>
      </w:r>
      <w:r w:rsidRPr="00140EE7">
        <w:rPr>
          <w:rStyle w:val="Forte"/>
          <w:rFonts w:ascii="Times New Roman" w:hAnsi="Times New Roman"/>
          <w:sz w:val="24"/>
          <w:szCs w:val="24"/>
        </w:rPr>
        <w:t>Ordem dos Advogados do Brasil (OAB)</w:t>
      </w:r>
      <w:r w:rsidRPr="00140EE7">
        <w:rPr>
          <w:rFonts w:ascii="Times New Roman" w:hAnsi="Times New Roman"/>
          <w:sz w:val="24"/>
          <w:szCs w:val="24"/>
        </w:rPr>
        <w:t>, subseção local, para assistência e acompanhamento jurídico das vítimas e seus responsáveis legais.</w:t>
      </w:r>
    </w:p>
    <w:p w14:paraId="460623E2" w14:textId="77777777" w:rsidR="004E35B6" w:rsidRDefault="00140EE7" w:rsidP="004E35B6">
      <w:pPr>
        <w:rPr>
          <w:rFonts w:ascii="Times New Roman" w:hAnsi="Times New Roman"/>
          <w:b/>
          <w:bCs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4º</w:t>
      </w:r>
      <w:r w:rsidR="00554872"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4E35B6">
        <w:rPr>
          <w:rFonts w:ascii="Times New Roman" w:hAnsi="Times New Roman"/>
          <w:sz w:val="24"/>
          <w:szCs w:val="24"/>
        </w:rPr>
        <w:t>Compete ao CAI:</w:t>
      </w:r>
    </w:p>
    <w:p w14:paraId="21F8EDBD" w14:textId="77777777" w:rsidR="004E35B6" w:rsidRDefault="00140EE7" w:rsidP="004E35B6">
      <w:pPr>
        <w:rPr>
          <w:rFonts w:ascii="Times New Roman" w:hAnsi="Times New Roman"/>
          <w:sz w:val="24"/>
          <w:szCs w:val="24"/>
        </w:rPr>
      </w:pPr>
      <w:r w:rsidRPr="004E35B6">
        <w:rPr>
          <w:rFonts w:ascii="Times New Roman" w:hAnsi="Times New Roman"/>
          <w:sz w:val="24"/>
          <w:szCs w:val="24"/>
        </w:rPr>
        <w:t>I – Realizar o primeiro atendimento às vítimas e testemunhas de violência;</w:t>
      </w:r>
      <w:r w:rsidRPr="004E35B6">
        <w:rPr>
          <w:rFonts w:ascii="Times New Roman" w:hAnsi="Times New Roman"/>
          <w:sz w:val="24"/>
          <w:szCs w:val="24"/>
        </w:rPr>
        <w:br/>
        <w:t xml:space="preserve">II – Prestar apoio psicossocial, inclusive com a oferta de </w:t>
      </w:r>
      <w:r w:rsidRPr="004E35B6">
        <w:rPr>
          <w:rStyle w:val="Forte"/>
          <w:rFonts w:ascii="Times New Roman" w:hAnsi="Times New Roman"/>
          <w:sz w:val="24"/>
          <w:szCs w:val="24"/>
        </w:rPr>
        <w:t>psicoterapia breve e intervenção em crises</w:t>
      </w:r>
      <w:r w:rsidRPr="004E35B6">
        <w:rPr>
          <w:rFonts w:ascii="Times New Roman" w:hAnsi="Times New Roman"/>
          <w:sz w:val="24"/>
          <w:szCs w:val="24"/>
        </w:rPr>
        <w:t>;</w:t>
      </w:r>
      <w:r w:rsidRPr="004E35B6">
        <w:rPr>
          <w:rFonts w:ascii="Times New Roman" w:hAnsi="Times New Roman"/>
          <w:sz w:val="24"/>
          <w:szCs w:val="24"/>
        </w:rPr>
        <w:br/>
        <w:t xml:space="preserve">III – Elaborar, em conjunto com os órgãos da rede de proteção, o </w:t>
      </w:r>
      <w:r w:rsidRPr="004E35B6">
        <w:rPr>
          <w:rStyle w:val="Forte"/>
          <w:rFonts w:ascii="Times New Roman" w:hAnsi="Times New Roman"/>
          <w:sz w:val="24"/>
          <w:szCs w:val="24"/>
        </w:rPr>
        <w:t>Plano de Atendimento Integrado da Criança e do Adolescente (PAICA)</w:t>
      </w:r>
      <w:r w:rsidRPr="004E35B6">
        <w:rPr>
          <w:rFonts w:ascii="Times New Roman" w:hAnsi="Times New Roman"/>
          <w:sz w:val="24"/>
          <w:szCs w:val="24"/>
        </w:rPr>
        <w:t>, definindo responsabilidades e prazos;</w:t>
      </w:r>
      <w:r w:rsidRPr="004E35B6">
        <w:rPr>
          <w:rFonts w:ascii="Times New Roman" w:hAnsi="Times New Roman"/>
          <w:sz w:val="24"/>
          <w:szCs w:val="24"/>
        </w:rPr>
        <w:br/>
        <w:t>IV – Encaminhar os casos aos órgãos competentes, quando necessário, garantindo o acompanhamento sistemático;</w:t>
      </w:r>
      <w:r w:rsidRPr="004E35B6">
        <w:rPr>
          <w:rFonts w:ascii="Times New Roman" w:hAnsi="Times New Roman"/>
          <w:sz w:val="24"/>
          <w:szCs w:val="24"/>
        </w:rPr>
        <w:br/>
        <w:t>V – Oferecer suporte técnico e orientação aos profissionais da rede de proteção e de garantia de direitos;</w:t>
      </w:r>
      <w:r w:rsidRPr="004E35B6">
        <w:rPr>
          <w:rFonts w:ascii="Times New Roman" w:hAnsi="Times New Roman"/>
          <w:sz w:val="24"/>
          <w:szCs w:val="24"/>
        </w:rPr>
        <w:br/>
        <w:t>VI – Realizar ações de prevenção, sensibilização e capacitação voltadas à comunidade e aos profissionais envolvidos no atendimento infantojuvenil.</w:t>
      </w:r>
    </w:p>
    <w:p w14:paraId="3CA6BB7B" w14:textId="77777777" w:rsidR="004E35B6" w:rsidRDefault="00140EE7" w:rsidP="004E35B6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5º</w:t>
      </w:r>
      <w:r w:rsidR="004F1E8E"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4E35B6">
        <w:rPr>
          <w:rFonts w:ascii="Times New Roman" w:hAnsi="Times New Roman"/>
          <w:sz w:val="24"/>
          <w:szCs w:val="24"/>
        </w:rPr>
        <w:t>O Poder Executivo Municipal poderá firmar convênios, termos de cooperação, parcerias e outros instrumentos legais com os governos estadual e federal, Ministério Público, Poder Judiciário, Defensoria Pública, Ordem dos Advogados do Brasil, organizações da sociedade civil e demais entidades públicas ou privadas para viabilização, manutenção e funcionamento do CAI.</w:t>
      </w:r>
    </w:p>
    <w:p w14:paraId="4F104F96" w14:textId="77777777" w:rsidR="004E35B6" w:rsidRDefault="00140EE7" w:rsidP="004E35B6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6º</w:t>
      </w:r>
      <w:r w:rsidR="004F1E8E"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4E35B6">
        <w:rPr>
          <w:rFonts w:ascii="Times New Roman" w:hAnsi="Times New Roman"/>
          <w:sz w:val="24"/>
          <w:szCs w:val="24"/>
        </w:rPr>
        <w:t xml:space="preserve">As despesas decorrentes da execução desta Lei correrão por conta das dotações orçamentárias </w:t>
      </w:r>
      <w:r w:rsidR="004F1E8E" w:rsidRPr="004E35B6">
        <w:rPr>
          <w:rFonts w:ascii="Times New Roman" w:hAnsi="Times New Roman"/>
          <w:sz w:val="24"/>
          <w:szCs w:val="24"/>
        </w:rPr>
        <w:t>da Secretaria ligada a assistência social</w:t>
      </w:r>
      <w:r w:rsidRPr="004E35B6">
        <w:rPr>
          <w:rFonts w:ascii="Times New Roman" w:hAnsi="Times New Roman"/>
          <w:sz w:val="24"/>
          <w:szCs w:val="24"/>
        </w:rPr>
        <w:t>, suplementadas se necessário.</w:t>
      </w:r>
    </w:p>
    <w:p w14:paraId="38ABD733" w14:textId="3FCA07B5" w:rsidR="00140EE7" w:rsidRDefault="00140EE7" w:rsidP="004E35B6">
      <w:pPr>
        <w:jc w:val="both"/>
        <w:rPr>
          <w:rFonts w:ascii="Times New Roman" w:hAnsi="Times New Roman"/>
          <w:sz w:val="24"/>
          <w:szCs w:val="24"/>
        </w:rPr>
      </w:pPr>
      <w:r w:rsidRPr="00140EE7">
        <w:rPr>
          <w:rStyle w:val="Forte"/>
          <w:rFonts w:ascii="Times New Roman" w:hAnsi="Times New Roman"/>
          <w:b w:val="0"/>
          <w:bCs w:val="0"/>
          <w:sz w:val="24"/>
          <w:szCs w:val="24"/>
        </w:rPr>
        <w:t>Art. 7º</w:t>
      </w:r>
      <w:r w:rsidR="004F1E8E">
        <w:rPr>
          <w:rStyle w:val="Forte"/>
          <w:rFonts w:ascii="Times New Roman" w:hAnsi="Times New Roman"/>
          <w:b w:val="0"/>
          <w:bCs w:val="0"/>
          <w:sz w:val="24"/>
          <w:szCs w:val="24"/>
        </w:rPr>
        <w:t xml:space="preserve">. </w:t>
      </w:r>
      <w:r w:rsidRPr="004E35B6">
        <w:rPr>
          <w:rFonts w:ascii="Times New Roman" w:hAnsi="Times New Roman"/>
          <w:sz w:val="24"/>
          <w:szCs w:val="24"/>
        </w:rPr>
        <w:t xml:space="preserve">O Poder Executivo regulamentará esta Lei no prazo de até </w:t>
      </w:r>
      <w:r w:rsidRPr="004E35B6">
        <w:rPr>
          <w:rStyle w:val="Forte"/>
          <w:rFonts w:ascii="Times New Roman" w:hAnsi="Times New Roman"/>
          <w:sz w:val="24"/>
          <w:szCs w:val="24"/>
        </w:rPr>
        <w:t>90 (noventa) dias</w:t>
      </w:r>
      <w:r w:rsidRPr="004E35B6">
        <w:rPr>
          <w:rFonts w:ascii="Times New Roman" w:hAnsi="Times New Roman"/>
          <w:sz w:val="24"/>
          <w:szCs w:val="24"/>
        </w:rPr>
        <w:t>, contados da data de sua publicação.</w:t>
      </w:r>
    </w:p>
    <w:p w14:paraId="449678E7" w14:textId="5BA92110" w:rsidR="004E35B6" w:rsidRDefault="004E35B6" w:rsidP="004E35B6">
      <w:pPr>
        <w:jc w:val="both"/>
        <w:rPr>
          <w:rFonts w:ascii="Times New Roman" w:hAnsi="Times New Roman"/>
          <w:sz w:val="24"/>
          <w:szCs w:val="24"/>
        </w:rPr>
      </w:pPr>
    </w:p>
    <w:p w14:paraId="02665947" w14:textId="77777777" w:rsidR="004E35B6" w:rsidRPr="004E35B6" w:rsidRDefault="004E35B6" w:rsidP="004E35B6">
      <w:pPr>
        <w:jc w:val="both"/>
        <w:rPr>
          <w:rFonts w:ascii="Times New Roman" w:hAnsi="Times New Roman"/>
          <w:sz w:val="24"/>
          <w:szCs w:val="24"/>
        </w:rPr>
      </w:pPr>
    </w:p>
    <w:p w14:paraId="50C1EAEC" w14:textId="2855B0C5" w:rsidR="00395C87" w:rsidRPr="00140EE7" w:rsidRDefault="00140EE7" w:rsidP="004F1E8E">
      <w:pPr>
        <w:pStyle w:val="Ttulo2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E35B6">
        <w:rPr>
          <w:rStyle w:val="Forte"/>
          <w:rFonts w:ascii="Times New Roman" w:hAnsi="Times New Roman"/>
          <w:sz w:val="24"/>
          <w:szCs w:val="24"/>
        </w:rPr>
        <w:t>Art. 8º</w:t>
      </w:r>
      <w:r w:rsidR="004F1E8E" w:rsidRPr="004E35B6">
        <w:rPr>
          <w:rStyle w:val="Forte"/>
          <w:rFonts w:ascii="Times New Roman" w:hAnsi="Times New Roman"/>
          <w:sz w:val="24"/>
          <w:szCs w:val="24"/>
        </w:rPr>
        <w:t>.</w:t>
      </w:r>
      <w:r w:rsidR="004F1E8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4F1E8E">
        <w:rPr>
          <w:rFonts w:ascii="Times New Roman" w:hAnsi="Times New Roman"/>
          <w:b w:val="0"/>
          <w:bCs/>
          <w:sz w:val="24"/>
          <w:szCs w:val="24"/>
        </w:rPr>
        <w:t>Esta Lei entra em vigor na data de sua publicação, revogadas as disposições em contrário.</w:t>
      </w:r>
    </w:p>
    <w:p w14:paraId="1E9553CC" w14:textId="131865AD" w:rsidR="00196692" w:rsidRPr="00140EE7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</w:t>
      </w:r>
      <w:r w:rsidR="00395C87"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>décimo</w:t>
      </w:r>
      <w:r w:rsidR="004F1E8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oitavo</w:t>
      </w:r>
      <w:r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dia do mês de junho do ano de dois mil e vinte e cinco.</w:t>
      </w:r>
    </w:p>
    <w:p w14:paraId="61BC69A9" w14:textId="77777777" w:rsidR="00196692" w:rsidRPr="00140EE7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4206AE9" w14:textId="1480C2B9" w:rsidR="00196692" w:rsidRPr="00140EE7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ABAF7C5" w14:textId="77777777" w:rsidR="00E836EE" w:rsidRPr="00140EE7" w:rsidRDefault="00E836EE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AB2529E" w14:textId="77777777" w:rsidR="00196692" w:rsidRPr="00140EE7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6187FC5" w14:textId="77777777" w:rsidR="00196692" w:rsidRPr="00140EE7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14EA7286" w14:textId="77777777" w:rsidR="00196692" w:rsidRPr="00140EE7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01383CE0" w14:textId="77777777" w:rsidR="00196692" w:rsidRPr="00140EE7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6F6AEDAA" w14:textId="4A4C3692" w:rsidR="00741079" w:rsidRPr="00140EE7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140EE7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68D657FA" w14:textId="2B7BB2F0" w:rsidR="00196692" w:rsidRDefault="00196692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38C793B" w14:textId="7F13A751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06DB4B" w14:textId="1217924F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D548DCF" w14:textId="1FD0FF04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FD3F480" w14:textId="7157A73E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AB7E012" w14:textId="0B1BF7C5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AFD0341" w14:textId="6772A16A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3A74051" w14:textId="325B30FA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F72C095" w14:textId="20530533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BFB2CC0" w14:textId="5DF09691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1CD2A30" w14:textId="66D87AC2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9EA401E" w14:textId="4AAA77FE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8CA34DA" w14:textId="505A400C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157F6AF" w14:textId="169F67C0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C5BF1DC" w14:textId="6E5A7F34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0CED884" w14:textId="3A5505B6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AC8F513" w14:textId="3A6ED190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86A5E4C" w14:textId="33B07369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34848E8" w14:textId="5721A3E1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098C009" w14:textId="3F0BF62E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8F0258B" w14:textId="3FDD0F60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EA3B376" w14:textId="09288AB1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35D4D16" w14:textId="5D634C50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7374B3" w14:textId="7950D67C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D413C9F" w14:textId="3ABF770E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E471F03" w14:textId="697DA881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B644B8" w14:textId="77777777" w:rsidR="004E35B6" w:rsidRDefault="004E35B6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103BDC3" w14:textId="77777777" w:rsidR="004E35B6" w:rsidRDefault="004E35B6" w:rsidP="00A941B7">
      <w:pPr>
        <w:pStyle w:val="Ttulo2"/>
        <w:jc w:val="center"/>
        <w:rPr>
          <w:rStyle w:val="Forte"/>
          <w:rFonts w:ascii="Times New Roman" w:hAnsi="Times New Roman"/>
          <w:b/>
          <w:bCs w:val="0"/>
          <w:sz w:val="24"/>
          <w:szCs w:val="24"/>
        </w:rPr>
      </w:pPr>
    </w:p>
    <w:p w14:paraId="4DF4AF3C" w14:textId="2F76F0E1" w:rsidR="00A941B7" w:rsidRPr="00A941B7" w:rsidRDefault="00A941B7" w:rsidP="00A941B7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A941B7">
        <w:rPr>
          <w:rStyle w:val="Forte"/>
          <w:rFonts w:ascii="Times New Roman" w:hAnsi="Times New Roman"/>
          <w:b/>
          <w:bCs w:val="0"/>
          <w:sz w:val="24"/>
          <w:szCs w:val="24"/>
        </w:rPr>
        <w:t>JUSTIFICATIVA</w:t>
      </w:r>
    </w:p>
    <w:p w14:paraId="3EF35D4D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O presente </w:t>
      </w:r>
      <w:r w:rsidRPr="00A941B7">
        <w:rPr>
          <w:rStyle w:val="Forte"/>
        </w:rPr>
        <w:t>Projeto de Lei</w:t>
      </w:r>
      <w:r w:rsidRPr="00A941B7">
        <w:t xml:space="preserve"> visa instituir, no município de </w:t>
      </w:r>
      <w:r w:rsidRPr="00A941B7">
        <w:rPr>
          <w:rStyle w:val="Forte"/>
        </w:rPr>
        <w:t>Ananindeua</w:t>
      </w:r>
      <w:r w:rsidRPr="00A941B7">
        <w:t xml:space="preserve">, o </w:t>
      </w:r>
      <w:r w:rsidRPr="00A941B7">
        <w:rPr>
          <w:rStyle w:val="Forte"/>
        </w:rPr>
        <w:t>Centro de Atendimento Integrado (CAI)</w:t>
      </w:r>
      <w:r w:rsidRPr="00A941B7">
        <w:t xml:space="preserve">, destinado ao atendimento especializado e humanizado de </w:t>
      </w:r>
      <w:r w:rsidRPr="00A941B7">
        <w:rPr>
          <w:rStyle w:val="Forte"/>
        </w:rPr>
        <w:t>crianças e adolescentes vítimas ou testemunhas de violência</w:t>
      </w:r>
      <w:r w:rsidRPr="00A941B7">
        <w:t xml:space="preserve">, com especial atenção ao enfrentamento do </w:t>
      </w:r>
      <w:r w:rsidRPr="00A941B7">
        <w:rPr>
          <w:rStyle w:val="Forte"/>
        </w:rPr>
        <w:t>abuso e da exploração sexual</w:t>
      </w:r>
      <w:r w:rsidRPr="00A941B7">
        <w:t>, além de outras formas de violência, como violência física, psicológica, negligência, maus-tratos e violência institucional.</w:t>
      </w:r>
    </w:p>
    <w:p w14:paraId="194F17E9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A presente proposta se fundamenta nos princípios da </w:t>
      </w:r>
      <w:r w:rsidRPr="00A941B7">
        <w:rPr>
          <w:rStyle w:val="Forte"/>
        </w:rPr>
        <w:t>proteção integral e da prioridade absoluta</w:t>
      </w:r>
      <w:r w:rsidRPr="00A941B7">
        <w:t xml:space="preserve">, previstos na </w:t>
      </w:r>
      <w:r w:rsidRPr="00A941B7">
        <w:rPr>
          <w:rStyle w:val="Forte"/>
        </w:rPr>
        <w:t>Constituição Federal de 1988</w:t>
      </w:r>
      <w:r w:rsidRPr="00A941B7">
        <w:t xml:space="preserve">, no </w:t>
      </w:r>
      <w:r w:rsidRPr="00A941B7">
        <w:rPr>
          <w:rStyle w:val="Forte"/>
        </w:rPr>
        <w:t>Estatuto da Criança e do Adolescente (Lei Federal nº 8.069/1990)</w:t>
      </w:r>
      <w:r w:rsidRPr="00A941B7">
        <w:t xml:space="preserve">, na </w:t>
      </w:r>
      <w:r w:rsidRPr="00A941B7">
        <w:rPr>
          <w:rStyle w:val="Forte"/>
        </w:rPr>
        <w:t>Lei Federal nº 13.431/2017</w:t>
      </w:r>
      <w:r w:rsidRPr="00A941B7">
        <w:t xml:space="preserve"> e no </w:t>
      </w:r>
      <w:r w:rsidRPr="00A941B7">
        <w:rPr>
          <w:rStyle w:val="Forte"/>
        </w:rPr>
        <w:t>Decreto Federal nº 9.603/2018</w:t>
      </w:r>
      <w:r w:rsidRPr="00A941B7">
        <w:t>, que estabelecem normas de proteção à criança e ao adolescente, especialmente no que se refere à escuta especializada e à oitiva protegida.</w:t>
      </w:r>
    </w:p>
    <w:p w14:paraId="0A54FD52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No município de Ananindeua, que possui uma das maiores populações do Estado do Pará, com elevado índice de denúncias de violência contra crianças e adolescentes, é imperativa a criação de um espaço que proporcione atendimento especializado, multidisciplinar e articulado. Atualmente, o atendimento às vítimas ocorre de forma fragmentada, em múltiplos órgãos, o que muitas vezes leva à </w:t>
      </w:r>
      <w:proofErr w:type="spellStart"/>
      <w:r w:rsidRPr="00A941B7">
        <w:t>revitimização</w:t>
      </w:r>
      <w:proofErr w:type="spellEnd"/>
      <w:r w:rsidRPr="00A941B7">
        <w:t xml:space="preserve"> da criança ou adolescente, que precisa repetir sucessivamente os relatos traumáticos.</w:t>
      </w:r>
    </w:p>
    <w:p w14:paraId="7986E4B0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O </w:t>
      </w:r>
      <w:r w:rsidRPr="00A941B7">
        <w:rPr>
          <w:rStyle w:val="Forte"/>
        </w:rPr>
        <w:t>Centro de Atendimento Integrado (CAI)</w:t>
      </w:r>
      <w:r w:rsidRPr="00A941B7">
        <w:t xml:space="preserve"> surge, portanto, como uma ferramenta essencial para garantir que as vítimas recebam um atendimento humanizado, ágil e eficiente, com acolhimento psicológico, social, jurídico e institucional em um único espaço físico, seguro e adequado, que integra os principais órgãos de proteção e justiça.</w:t>
      </w:r>
    </w:p>
    <w:p w14:paraId="47003317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O CAI funcionará como um espaço de convergência dos serviços do </w:t>
      </w:r>
      <w:r w:rsidRPr="00A941B7">
        <w:rPr>
          <w:rStyle w:val="Forte"/>
        </w:rPr>
        <w:t>Conselho Tutelar</w:t>
      </w:r>
      <w:r w:rsidRPr="00A941B7">
        <w:t xml:space="preserve">, da </w:t>
      </w:r>
      <w:r w:rsidRPr="00A941B7">
        <w:rPr>
          <w:rStyle w:val="Forte"/>
        </w:rPr>
        <w:t>Delegacia Especializada no Atendimento à Criança e Adolescente (DEACA)</w:t>
      </w:r>
      <w:r w:rsidRPr="00A941B7">
        <w:t xml:space="preserve">, da </w:t>
      </w:r>
      <w:r w:rsidRPr="00A941B7">
        <w:rPr>
          <w:rStyle w:val="Forte"/>
        </w:rPr>
        <w:t>Assistência Social</w:t>
      </w:r>
      <w:r w:rsidRPr="00A941B7">
        <w:t xml:space="preserve">, de </w:t>
      </w:r>
      <w:r w:rsidRPr="00A941B7">
        <w:rPr>
          <w:rStyle w:val="Forte"/>
        </w:rPr>
        <w:t>Psicólogos especializados na escuta protegida</w:t>
      </w:r>
      <w:r w:rsidRPr="00A941B7">
        <w:t xml:space="preserve">, além de contar com a presença de representantes do </w:t>
      </w:r>
      <w:r w:rsidRPr="00A941B7">
        <w:rPr>
          <w:rStyle w:val="Forte"/>
        </w:rPr>
        <w:t>Poder Judiciário</w:t>
      </w:r>
      <w:r w:rsidRPr="00A941B7">
        <w:t xml:space="preserve">, do </w:t>
      </w:r>
      <w:r w:rsidRPr="00A941B7">
        <w:rPr>
          <w:rStyle w:val="Forte"/>
        </w:rPr>
        <w:t>Ministério Público</w:t>
      </w:r>
      <w:r w:rsidRPr="00A941B7">
        <w:t xml:space="preserve">, da </w:t>
      </w:r>
      <w:r w:rsidRPr="00A941B7">
        <w:rPr>
          <w:rStyle w:val="Forte"/>
        </w:rPr>
        <w:t>Defensoria Pública</w:t>
      </w:r>
      <w:r w:rsidRPr="00A941B7">
        <w:t xml:space="preserve"> e da </w:t>
      </w:r>
      <w:r w:rsidRPr="00A941B7">
        <w:rPr>
          <w:rStyle w:val="Forte"/>
        </w:rPr>
        <w:t>Ordem dos Advogados do Brasil (OAB)</w:t>
      </w:r>
      <w:r w:rsidRPr="00A941B7">
        <w:t>.</w:t>
      </w:r>
    </w:p>
    <w:p w14:paraId="6DB4DCA2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Ao proporcionar a integração desses órgãos, o CAI não apenas evita a </w:t>
      </w:r>
      <w:proofErr w:type="spellStart"/>
      <w:r w:rsidRPr="00A941B7">
        <w:t>revitimização</w:t>
      </w:r>
      <w:proofErr w:type="spellEnd"/>
      <w:r w:rsidRPr="00A941B7">
        <w:t xml:space="preserve">, como também fortalece o </w:t>
      </w:r>
      <w:r w:rsidRPr="00A941B7">
        <w:rPr>
          <w:rStyle w:val="Forte"/>
        </w:rPr>
        <w:t>Sistema de Garantia de Direitos da Criança e do Adolescente (SGDCA)</w:t>
      </w:r>
      <w:r w:rsidRPr="00A941B7">
        <w:t>, melhora o fluxo de atendimento, potencializa as ações preventivas e assegura o acompanhamento dos casos de forma continuada e eficaz.</w:t>
      </w:r>
    </w:p>
    <w:p w14:paraId="4E81268A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t xml:space="preserve">Além disso, o enfrentamento ao </w:t>
      </w:r>
      <w:r w:rsidRPr="00A941B7">
        <w:rPr>
          <w:rStyle w:val="Forte"/>
        </w:rPr>
        <w:t>abuso e à exploração sexual de crianças e adolescentes</w:t>
      </w:r>
      <w:r w:rsidRPr="00A941B7">
        <w:t>, que é uma das mais graves violações de direitos, torna-se mais efetivo a partir de um atendimento técnico, acolhedor e especializado, respeitando os protocolos nacionais e internacionais de proteção à infância.</w:t>
      </w:r>
    </w:p>
    <w:p w14:paraId="4BB0675B" w14:textId="77777777" w:rsidR="00A941B7" w:rsidRPr="00A941B7" w:rsidRDefault="00A941B7" w:rsidP="00A941B7">
      <w:pPr>
        <w:pStyle w:val="NormalWeb"/>
        <w:ind w:firstLine="720"/>
        <w:jc w:val="both"/>
      </w:pPr>
      <w:r w:rsidRPr="00A941B7">
        <w:lastRenderedPageBreak/>
        <w:t>Por essas razões, a aprovação deste Projeto de Lei representa um avanço significativo na política pública de proteção à infância e à adolescência no município de Ananindeua, colocando o município em consonância com a legislação vigente e com as melhores práticas de atendimento às vítimas de violência.</w:t>
      </w:r>
    </w:p>
    <w:p w14:paraId="4979E520" w14:textId="160CD437" w:rsidR="00A941B7" w:rsidRDefault="00A941B7" w:rsidP="00A941B7">
      <w:pPr>
        <w:pStyle w:val="NormalWeb"/>
        <w:ind w:firstLine="720"/>
        <w:jc w:val="both"/>
        <w:rPr>
          <w:rStyle w:val="Forte"/>
        </w:rPr>
      </w:pPr>
      <w:r w:rsidRPr="00A941B7">
        <w:rPr>
          <w:rStyle w:val="Forte"/>
        </w:rPr>
        <w:t>Diante do exposto, contamos com o apoio dos nobres pares desta Casa Legislativa para aprovação do presente Projeto de Lei, que representa um compromisso efetivo com a defesa dos direitos das crianças e dos adolescentes de nosso município.</w:t>
      </w:r>
    </w:p>
    <w:p w14:paraId="00BA8AD4" w14:textId="77777777" w:rsidR="00A941B7" w:rsidRPr="00267A48" w:rsidRDefault="00A941B7" w:rsidP="00A941B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>
        <w:rPr>
          <w:rFonts w:ascii="Times New Roman" w:eastAsia="Times New Roman" w:hAnsi="Times New Roman"/>
          <w:sz w:val="24"/>
          <w:szCs w:val="24"/>
        </w:rPr>
        <w:t>ao décimo oitavo dia do mês de junho do ano de dois mil e vinte e cinco.</w:t>
      </w:r>
    </w:p>
    <w:p w14:paraId="0F6C99F8" w14:textId="6718B3CF" w:rsidR="00A941B7" w:rsidRDefault="00A941B7" w:rsidP="00A941B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9B6EB49" w14:textId="396D1641" w:rsidR="00A941B7" w:rsidRDefault="00A941B7" w:rsidP="00A941B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8FB8113" w14:textId="07938309" w:rsidR="00A941B7" w:rsidRDefault="00A941B7" w:rsidP="00A941B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4116B5A8" w14:textId="77777777" w:rsidR="004E35B6" w:rsidRDefault="004E35B6" w:rsidP="00A941B7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45B865A" w14:textId="77777777" w:rsidR="00A941B7" w:rsidRDefault="00A941B7" w:rsidP="00A941B7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563E0612" w14:textId="77777777" w:rsidR="00A941B7" w:rsidRDefault="00A941B7" w:rsidP="00A941B7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247BBAC1" w14:textId="77777777" w:rsidR="00A941B7" w:rsidRDefault="00A941B7" w:rsidP="00A941B7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39B84C44" w14:textId="77777777" w:rsidR="00A941B7" w:rsidRPr="00202D8A" w:rsidRDefault="00A941B7" w:rsidP="00A941B7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0535EC65" w14:textId="77777777" w:rsidR="00A941B7" w:rsidRPr="00A941B7" w:rsidRDefault="00A941B7" w:rsidP="00A941B7">
      <w:pPr>
        <w:pStyle w:val="NormalWeb"/>
        <w:ind w:firstLine="720"/>
        <w:jc w:val="both"/>
      </w:pPr>
    </w:p>
    <w:p w14:paraId="30F02679" w14:textId="0800CD2C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CBC2F7" w14:textId="21033721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66A5B6" w14:textId="63EFFDD9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EA59A8" w14:textId="217E441F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0814AF" w14:textId="450E32A0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CB8EEAE" w14:textId="6DA958C8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BFED1D" w14:textId="21F84023" w:rsidR="00395C87" w:rsidRDefault="00395C87" w:rsidP="00A941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395C87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F5C9B" w14:textId="77777777" w:rsidR="0045169D" w:rsidRDefault="0045169D" w:rsidP="00F23F6D">
      <w:pPr>
        <w:spacing w:after="0" w:line="240" w:lineRule="auto"/>
      </w:pPr>
      <w:r>
        <w:separator/>
      </w:r>
    </w:p>
  </w:endnote>
  <w:endnote w:type="continuationSeparator" w:id="0">
    <w:p w14:paraId="7812680E" w14:textId="77777777" w:rsidR="0045169D" w:rsidRDefault="0045169D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523DD" w14:textId="77777777" w:rsidR="0045169D" w:rsidRDefault="0045169D" w:rsidP="00F23F6D">
      <w:pPr>
        <w:spacing w:after="0" w:line="240" w:lineRule="auto"/>
      </w:pPr>
      <w:r>
        <w:separator/>
      </w:r>
    </w:p>
  </w:footnote>
  <w:footnote w:type="continuationSeparator" w:id="0">
    <w:p w14:paraId="21925FE4" w14:textId="77777777" w:rsidR="0045169D" w:rsidRDefault="0045169D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115BB3"/>
    <w:rsid w:val="00132664"/>
    <w:rsid w:val="00140EE7"/>
    <w:rsid w:val="00147DE7"/>
    <w:rsid w:val="001565E7"/>
    <w:rsid w:val="00164B4A"/>
    <w:rsid w:val="001701B2"/>
    <w:rsid w:val="00182BBE"/>
    <w:rsid w:val="00196692"/>
    <w:rsid w:val="001B2305"/>
    <w:rsid w:val="001B2680"/>
    <w:rsid w:val="001E2E01"/>
    <w:rsid w:val="001E4021"/>
    <w:rsid w:val="001E4E10"/>
    <w:rsid w:val="002538AC"/>
    <w:rsid w:val="002C083F"/>
    <w:rsid w:val="002C3173"/>
    <w:rsid w:val="002D437A"/>
    <w:rsid w:val="002D7D06"/>
    <w:rsid w:val="002E0642"/>
    <w:rsid w:val="003404F1"/>
    <w:rsid w:val="0035679C"/>
    <w:rsid w:val="003624AC"/>
    <w:rsid w:val="00365E76"/>
    <w:rsid w:val="00374D33"/>
    <w:rsid w:val="00387015"/>
    <w:rsid w:val="00395C87"/>
    <w:rsid w:val="00395D98"/>
    <w:rsid w:val="003B5CE9"/>
    <w:rsid w:val="003C6D40"/>
    <w:rsid w:val="003E18D4"/>
    <w:rsid w:val="003E3741"/>
    <w:rsid w:val="003F4E86"/>
    <w:rsid w:val="004046AD"/>
    <w:rsid w:val="0045169D"/>
    <w:rsid w:val="00463995"/>
    <w:rsid w:val="004B7F0D"/>
    <w:rsid w:val="004C7104"/>
    <w:rsid w:val="004E35B6"/>
    <w:rsid w:val="004F1E8E"/>
    <w:rsid w:val="005208E7"/>
    <w:rsid w:val="00554872"/>
    <w:rsid w:val="00557679"/>
    <w:rsid w:val="00584164"/>
    <w:rsid w:val="005B0603"/>
    <w:rsid w:val="005C7B4B"/>
    <w:rsid w:val="006314DA"/>
    <w:rsid w:val="006425A5"/>
    <w:rsid w:val="00666CE3"/>
    <w:rsid w:val="006A4D06"/>
    <w:rsid w:val="006C244F"/>
    <w:rsid w:val="006F2A6D"/>
    <w:rsid w:val="00741079"/>
    <w:rsid w:val="00776B2C"/>
    <w:rsid w:val="0079629D"/>
    <w:rsid w:val="00817FBC"/>
    <w:rsid w:val="00822BF4"/>
    <w:rsid w:val="0083176B"/>
    <w:rsid w:val="008363E5"/>
    <w:rsid w:val="00892E65"/>
    <w:rsid w:val="008D05F3"/>
    <w:rsid w:val="008E3BCD"/>
    <w:rsid w:val="008F0351"/>
    <w:rsid w:val="0090032E"/>
    <w:rsid w:val="00900CEA"/>
    <w:rsid w:val="009260AD"/>
    <w:rsid w:val="009635DB"/>
    <w:rsid w:val="009849A3"/>
    <w:rsid w:val="009961E8"/>
    <w:rsid w:val="00A369E6"/>
    <w:rsid w:val="00A661AF"/>
    <w:rsid w:val="00A941B7"/>
    <w:rsid w:val="00AB0F08"/>
    <w:rsid w:val="00AF6E84"/>
    <w:rsid w:val="00B12D85"/>
    <w:rsid w:val="00B73DAD"/>
    <w:rsid w:val="00B8476C"/>
    <w:rsid w:val="00B962AF"/>
    <w:rsid w:val="00BF6CEE"/>
    <w:rsid w:val="00C5008E"/>
    <w:rsid w:val="00C508ED"/>
    <w:rsid w:val="00C74493"/>
    <w:rsid w:val="00C8695C"/>
    <w:rsid w:val="00C91A2F"/>
    <w:rsid w:val="00CB003D"/>
    <w:rsid w:val="00CC7AFE"/>
    <w:rsid w:val="00CF1B96"/>
    <w:rsid w:val="00CF583F"/>
    <w:rsid w:val="00D01EEA"/>
    <w:rsid w:val="00D17ADA"/>
    <w:rsid w:val="00D449D0"/>
    <w:rsid w:val="00D44EB8"/>
    <w:rsid w:val="00D5017B"/>
    <w:rsid w:val="00D503A8"/>
    <w:rsid w:val="00D86FC7"/>
    <w:rsid w:val="00D9337B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836EE"/>
    <w:rsid w:val="00EA4D24"/>
    <w:rsid w:val="00EB75E3"/>
    <w:rsid w:val="00F23F6D"/>
    <w:rsid w:val="00F54CAA"/>
    <w:rsid w:val="00F75E82"/>
    <w:rsid w:val="00F804D6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1894BF91-DDDD-4D2C-943D-75C309B2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2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1188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2025-06-18T14:18:00Z</cp:lastPrinted>
  <dcterms:created xsi:type="dcterms:W3CDTF">2025-06-18T14:18:00Z</dcterms:created>
  <dcterms:modified xsi:type="dcterms:W3CDTF">2025-06-18T14:22:00Z</dcterms:modified>
</cp:coreProperties>
</file>