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D146B8" w14:textId="15494001" w:rsidR="008304FD" w:rsidRPr="00C0764F" w:rsidRDefault="008304FD" w:rsidP="008304FD">
      <w:pPr>
        <w:widowControl/>
        <w:shd w:val="clear" w:color="auto" w:fill="FFFFFF"/>
        <w:autoSpaceDE/>
        <w:autoSpaceDN/>
        <w:jc w:val="center"/>
        <w:rPr>
          <w:b/>
          <w:bCs/>
          <w:color w:val="000000"/>
          <w:sz w:val="24"/>
          <w:szCs w:val="24"/>
          <w:lang w:val="pt-BR" w:eastAsia="pt-BR"/>
        </w:rPr>
      </w:pPr>
      <w:r w:rsidRPr="00C0764F">
        <w:rPr>
          <w:b/>
          <w:bCs/>
          <w:color w:val="000000"/>
          <w:sz w:val="24"/>
          <w:szCs w:val="24"/>
          <w:lang w:val="pt-BR" w:eastAsia="pt-BR"/>
        </w:rPr>
        <w:t>PROJETO DE LEI Nº       /20</w:t>
      </w:r>
      <w:r w:rsidR="00302F17">
        <w:rPr>
          <w:b/>
          <w:bCs/>
          <w:color w:val="000000"/>
          <w:sz w:val="24"/>
          <w:szCs w:val="24"/>
          <w:lang w:val="pt-BR" w:eastAsia="pt-BR"/>
        </w:rPr>
        <w:t>2</w:t>
      </w:r>
      <w:r w:rsidR="00727E9E">
        <w:rPr>
          <w:b/>
          <w:bCs/>
          <w:color w:val="000000"/>
          <w:sz w:val="24"/>
          <w:szCs w:val="24"/>
          <w:lang w:val="pt-BR" w:eastAsia="pt-BR"/>
        </w:rPr>
        <w:t>5</w:t>
      </w:r>
    </w:p>
    <w:p w14:paraId="16AA86BE" w14:textId="130EAEA6" w:rsidR="004465B0" w:rsidRPr="00401487" w:rsidRDefault="004465B0" w:rsidP="004465B0">
      <w:pPr>
        <w:ind w:left="3828"/>
        <w:jc w:val="both"/>
        <w:rPr>
          <w:b/>
        </w:rPr>
      </w:pPr>
      <w:r w:rsidRPr="00401487">
        <w:rPr>
          <w:b/>
        </w:rPr>
        <w:t>“</w:t>
      </w:r>
      <w:r w:rsidR="00FD75C7" w:rsidRPr="00401487">
        <w:rPr>
          <w:b/>
          <w:color w:val="3C3838"/>
          <w:sz w:val="24"/>
          <w:szCs w:val="24"/>
        </w:rPr>
        <w:t xml:space="preserve">DISPÕE SOBRE A OBRIGATORIEDADE DE FUNCIONAMENTO DOS PARQUES DE RETENÇÃO DE VEÍCULOS DO MUNICÍPIO </w:t>
      </w:r>
      <w:r w:rsidR="00FD75C7">
        <w:rPr>
          <w:b/>
          <w:color w:val="3C3838"/>
          <w:sz w:val="24"/>
          <w:szCs w:val="24"/>
        </w:rPr>
        <w:t>DE ANANINDEUA AOS SÁBADOS, FERIADOS E PONTOS F</w:t>
      </w:r>
      <w:r w:rsidR="00FD75C7" w:rsidRPr="00401487">
        <w:rPr>
          <w:b/>
          <w:color w:val="3C3838"/>
          <w:sz w:val="24"/>
          <w:szCs w:val="24"/>
        </w:rPr>
        <w:t>ACULTATIVOS, E DÁ OUTRAS PROVIDÊNCIAS.</w:t>
      </w:r>
      <w:r w:rsidR="00FD75C7" w:rsidRPr="00401487">
        <w:rPr>
          <w:b/>
        </w:rPr>
        <w:t xml:space="preserve"> </w:t>
      </w:r>
      <w:r w:rsidRPr="00401487">
        <w:rPr>
          <w:b/>
        </w:rPr>
        <w:t>”</w:t>
      </w:r>
    </w:p>
    <w:p w14:paraId="26FFEA89" w14:textId="77777777" w:rsidR="004465B0" w:rsidRPr="00773059" w:rsidRDefault="004465B0" w:rsidP="004465B0">
      <w:pPr>
        <w:pStyle w:val="Corpodetexto"/>
        <w:spacing w:line="319" w:lineRule="auto"/>
        <w:ind w:left="3686" w:right="73" w:firstLine="142"/>
        <w:jc w:val="both"/>
        <w:rPr>
          <w:b/>
        </w:rPr>
      </w:pPr>
    </w:p>
    <w:p w14:paraId="42D5567F" w14:textId="1019E911" w:rsidR="004465B0" w:rsidRPr="0081502B" w:rsidRDefault="004465B0" w:rsidP="004465B0">
      <w:pPr>
        <w:spacing w:line="360" w:lineRule="auto"/>
        <w:jc w:val="both"/>
        <w:rPr>
          <w:color w:val="3C3838"/>
          <w:sz w:val="24"/>
          <w:szCs w:val="24"/>
        </w:rPr>
      </w:pPr>
      <w:r w:rsidRPr="004465B0">
        <w:rPr>
          <w:b/>
          <w:bCs/>
          <w:color w:val="3C3838"/>
          <w:sz w:val="24"/>
          <w:szCs w:val="24"/>
        </w:rPr>
        <w:t>Art. 1º</w:t>
      </w:r>
      <w:r w:rsidRPr="0081502B">
        <w:rPr>
          <w:color w:val="3C3838"/>
          <w:sz w:val="24"/>
          <w:szCs w:val="24"/>
        </w:rPr>
        <w:t xml:space="preserve"> Fica estabelecida a obrigatoriedade de funcionamento dos Parques de Retenção de Veículos vinculados à Prefeitura Municipal de </w:t>
      </w:r>
      <w:r w:rsidR="00E11ABD">
        <w:rPr>
          <w:color w:val="3C3838"/>
          <w:sz w:val="24"/>
          <w:szCs w:val="24"/>
        </w:rPr>
        <w:t>Ananindeua</w:t>
      </w:r>
      <w:r w:rsidRPr="0081502B">
        <w:rPr>
          <w:color w:val="3C3838"/>
          <w:sz w:val="24"/>
          <w:szCs w:val="24"/>
        </w:rPr>
        <w:t xml:space="preserve"> aos sábados, feriados e pontos facultativos, no horário de 08h (oito horas) às 17h (dezessete horas).</w:t>
      </w:r>
    </w:p>
    <w:p w14:paraId="0D641FFB" w14:textId="77777777" w:rsidR="004465B0" w:rsidRPr="0081502B" w:rsidRDefault="004465B0" w:rsidP="004465B0">
      <w:pPr>
        <w:spacing w:line="360" w:lineRule="auto"/>
        <w:jc w:val="both"/>
        <w:rPr>
          <w:color w:val="3C3838"/>
          <w:sz w:val="24"/>
          <w:szCs w:val="24"/>
        </w:rPr>
      </w:pPr>
      <w:r w:rsidRPr="004465B0">
        <w:rPr>
          <w:b/>
          <w:bCs/>
          <w:color w:val="3C3838"/>
          <w:sz w:val="24"/>
          <w:szCs w:val="24"/>
        </w:rPr>
        <w:t>Art. 2º</w:t>
      </w:r>
      <w:r w:rsidRPr="0081502B">
        <w:rPr>
          <w:color w:val="3C3838"/>
          <w:sz w:val="24"/>
          <w:szCs w:val="24"/>
        </w:rPr>
        <w:t xml:space="preserve"> O disposto no artigo anterior aplica-se aos locais destinados à guarda de veículos apreendidos ou removidos por infração às normas de trânsito ou outras legislações pertinentes.</w:t>
      </w:r>
    </w:p>
    <w:p w14:paraId="552B8B7E" w14:textId="77777777" w:rsidR="004465B0" w:rsidRDefault="004465B0" w:rsidP="004465B0">
      <w:pPr>
        <w:spacing w:line="360" w:lineRule="auto"/>
        <w:jc w:val="both"/>
        <w:rPr>
          <w:color w:val="3C3838"/>
          <w:sz w:val="24"/>
          <w:szCs w:val="24"/>
        </w:rPr>
      </w:pPr>
      <w:r w:rsidRPr="004465B0">
        <w:rPr>
          <w:b/>
          <w:bCs/>
          <w:color w:val="3C3838"/>
          <w:sz w:val="24"/>
          <w:szCs w:val="24"/>
        </w:rPr>
        <w:t>Art. 3º</w:t>
      </w:r>
      <w:r w:rsidRPr="0081502B">
        <w:rPr>
          <w:color w:val="3C3838"/>
          <w:sz w:val="24"/>
          <w:szCs w:val="24"/>
        </w:rPr>
        <w:t xml:space="preserve"> Durante o funcionamento aos sábados, feriados e pontos facultativos, os Parques de Retenção deverão manter equipes suficientes para:</w:t>
      </w:r>
    </w:p>
    <w:p w14:paraId="02933A2B" w14:textId="77777777" w:rsidR="004465B0" w:rsidRPr="0081502B" w:rsidRDefault="004465B0" w:rsidP="004465B0">
      <w:pPr>
        <w:spacing w:line="360" w:lineRule="auto"/>
        <w:jc w:val="both"/>
        <w:rPr>
          <w:color w:val="3C3838"/>
          <w:sz w:val="24"/>
          <w:szCs w:val="24"/>
        </w:rPr>
      </w:pPr>
      <w:r w:rsidRPr="0081502B">
        <w:rPr>
          <w:color w:val="3C3838"/>
          <w:sz w:val="24"/>
          <w:szCs w:val="24"/>
        </w:rPr>
        <w:t xml:space="preserve"> </w:t>
      </w:r>
      <w:r w:rsidRPr="004465B0">
        <w:rPr>
          <w:b/>
          <w:bCs/>
          <w:color w:val="3C3838"/>
          <w:sz w:val="24"/>
          <w:szCs w:val="24"/>
        </w:rPr>
        <w:t>I –</w:t>
      </w:r>
      <w:r w:rsidRPr="0081502B">
        <w:rPr>
          <w:color w:val="3C3838"/>
          <w:sz w:val="24"/>
          <w:szCs w:val="24"/>
        </w:rPr>
        <w:t xml:space="preserve"> Atendimento ao público;</w:t>
      </w:r>
    </w:p>
    <w:p w14:paraId="652B2B7B" w14:textId="77777777" w:rsidR="004465B0" w:rsidRPr="0081502B" w:rsidRDefault="004465B0" w:rsidP="004465B0">
      <w:pPr>
        <w:spacing w:line="360" w:lineRule="auto"/>
        <w:jc w:val="both"/>
        <w:rPr>
          <w:color w:val="3C3838"/>
          <w:sz w:val="24"/>
          <w:szCs w:val="24"/>
        </w:rPr>
      </w:pPr>
      <w:r w:rsidRPr="004465B0">
        <w:rPr>
          <w:b/>
          <w:bCs/>
          <w:color w:val="3C3838"/>
          <w:sz w:val="24"/>
          <w:szCs w:val="24"/>
        </w:rPr>
        <w:t>II –</w:t>
      </w:r>
      <w:r w:rsidRPr="0081502B">
        <w:rPr>
          <w:color w:val="3C3838"/>
          <w:sz w:val="24"/>
          <w:szCs w:val="24"/>
        </w:rPr>
        <w:t xml:space="preserve"> Liberação de veículos regularizados;</w:t>
      </w:r>
    </w:p>
    <w:p w14:paraId="442FFFCD" w14:textId="77777777" w:rsidR="004465B0" w:rsidRPr="0081502B" w:rsidRDefault="004465B0" w:rsidP="004465B0">
      <w:pPr>
        <w:spacing w:line="360" w:lineRule="auto"/>
        <w:jc w:val="both"/>
        <w:rPr>
          <w:color w:val="3C3838"/>
          <w:sz w:val="24"/>
          <w:szCs w:val="24"/>
        </w:rPr>
      </w:pPr>
      <w:r w:rsidRPr="004465B0">
        <w:rPr>
          <w:b/>
          <w:bCs/>
          <w:color w:val="3C3838"/>
          <w:sz w:val="24"/>
          <w:szCs w:val="24"/>
        </w:rPr>
        <w:t>III –</w:t>
      </w:r>
      <w:r w:rsidRPr="0081502B">
        <w:rPr>
          <w:color w:val="3C3838"/>
          <w:sz w:val="24"/>
          <w:szCs w:val="24"/>
        </w:rPr>
        <w:t xml:space="preserve"> Registro e recepção de veículos removidos;</w:t>
      </w:r>
    </w:p>
    <w:p w14:paraId="00753E75" w14:textId="77777777" w:rsidR="004465B0" w:rsidRPr="0081502B" w:rsidRDefault="004465B0" w:rsidP="004465B0">
      <w:pPr>
        <w:spacing w:line="360" w:lineRule="auto"/>
        <w:jc w:val="both"/>
        <w:rPr>
          <w:color w:val="3C3838"/>
          <w:sz w:val="24"/>
          <w:szCs w:val="24"/>
        </w:rPr>
      </w:pPr>
      <w:r w:rsidRPr="004465B0">
        <w:rPr>
          <w:b/>
          <w:bCs/>
          <w:color w:val="3C3838"/>
          <w:sz w:val="24"/>
          <w:szCs w:val="24"/>
        </w:rPr>
        <w:t>IV –</w:t>
      </w:r>
      <w:r w:rsidRPr="0081502B">
        <w:rPr>
          <w:color w:val="3C3838"/>
          <w:sz w:val="24"/>
          <w:szCs w:val="24"/>
        </w:rPr>
        <w:t xml:space="preserve"> Prestar informações aos cidadãos sobre procedimentos administrativos.</w:t>
      </w:r>
    </w:p>
    <w:p w14:paraId="2CE9BFF5" w14:textId="77777777" w:rsidR="004465B0" w:rsidRPr="0081502B" w:rsidRDefault="004465B0" w:rsidP="004465B0">
      <w:pPr>
        <w:spacing w:line="360" w:lineRule="auto"/>
        <w:jc w:val="both"/>
        <w:rPr>
          <w:color w:val="3C3838"/>
          <w:sz w:val="24"/>
          <w:szCs w:val="24"/>
        </w:rPr>
      </w:pPr>
      <w:r w:rsidRPr="004465B0">
        <w:rPr>
          <w:b/>
          <w:bCs/>
          <w:color w:val="3C3838"/>
          <w:sz w:val="24"/>
          <w:szCs w:val="24"/>
        </w:rPr>
        <w:t>Art. 4º</w:t>
      </w:r>
      <w:r w:rsidRPr="0081502B">
        <w:rPr>
          <w:color w:val="3C3838"/>
          <w:sz w:val="24"/>
          <w:szCs w:val="24"/>
        </w:rPr>
        <w:t xml:space="preserve"> A inobservância do disposto nesta Lei sujeitará o órgão responsável às sanções administrativas previstas em regulamento próprio.</w:t>
      </w:r>
    </w:p>
    <w:p w14:paraId="1E75EF5A" w14:textId="77777777" w:rsidR="004465B0" w:rsidRPr="0081502B" w:rsidRDefault="004465B0" w:rsidP="004465B0">
      <w:pPr>
        <w:spacing w:line="360" w:lineRule="auto"/>
        <w:jc w:val="both"/>
        <w:rPr>
          <w:color w:val="3C3838"/>
          <w:sz w:val="24"/>
          <w:szCs w:val="24"/>
        </w:rPr>
      </w:pPr>
      <w:r w:rsidRPr="004465B0">
        <w:rPr>
          <w:b/>
          <w:bCs/>
          <w:color w:val="3C3838"/>
          <w:sz w:val="24"/>
          <w:szCs w:val="24"/>
        </w:rPr>
        <w:t>Art. 5º</w:t>
      </w:r>
      <w:r w:rsidRPr="0081502B">
        <w:rPr>
          <w:color w:val="3C3838"/>
          <w:sz w:val="24"/>
          <w:szCs w:val="24"/>
        </w:rPr>
        <w:t xml:space="preserve"> A</w:t>
      </w:r>
      <w:r>
        <w:rPr>
          <w:color w:val="3C3838"/>
          <w:sz w:val="24"/>
          <w:szCs w:val="24"/>
        </w:rPr>
        <w:t xml:space="preserve"> implementação desta Lei não acarretará quaisquer despesas adicionais ao erário público. Considerando  que o parque de renteção é de serviços de tercerização.</w:t>
      </w:r>
    </w:p>
    <w:p w14:paraId="2D6C0A67" w14:textId="77777777" w:rsidR="004465B0" w:rsidRPr="0081502B" w:rsidRDefault="004465B0" w:rsidP="004465B0">
      <w:pPr>
        <w:spacing w:line="360" w:lineRule="auto"/>
        <w:jc w:val="both"/>
        <w:rPr>
          <w:color w:val="3C3838"/>
          <w:sz w:val="24"/>
          <w:szCs w:val="24"/>
        </w:rPr>
      </w:pPr>
      <w:r w:rsidRPr="004465B0">
        <w:rPr>
          <w:b/>
          <w:bCs/>
          <w:color w:val="3C3838"/>
          <w:sz w:val="24"/>
          <w:szCs w:val="24"/>
        </w:rPr>
        <w:t>Art. 6º</w:t>
      </w:r>
      <w:r w:rsidRPr="0081502B">
        <w:rPr>
          <w:color w:val="3C3838"/>
          <w:sz w:val="24"/>
          <w:szCs w:val="24"/>
        </w:rPr>
        <w:t xml:space="preserve"> O Poder Executivo regulamentará esta Lei no prazo de 60 (sessenta) dias a contar da data de sua publicação.</w:t>
      </w:r>
    </w:p>
    <w:p w14:paraId="0EB69003" w14:textId="3253A820" w:rsidR="00AD6181" w:rsidRPr="004465B0" w:rsidRDefault="004465B0" w:rsidP="004465B0">
      <w:pPr>
        <w:spacing w:line="360" w:lineRule="auto"/>
        <w:jc w:val="both"/>
        <w:rPr>
          <w:color w:val="3C3838"/>
          <w:sz w:val="24"/>
          <w:szCs w:val="24"/>
        </w:rPr>
      </w:pPr>
      <w:r w:rsidRPr="004465B0">
        <w:rPr>
          <w:b/>
          <w:bCs/>
          <w:color w:val="3C3838"/>
          <w:sz w:val="24"/>
          <w:szCs w:val="24"/>
        </w:rPr>
        <w:t>Art. 7º</w:t>
      </w:r>
      <w:r w:rsidRPr="0081502B">
        <w:rPr>
          <w:color w:val="3C3838"/>
          <w:sz w:val="24"/>
          <w:szCs w:val="24"/>
        </w:rPr>
        <w:t xml:space="preserve"> Esta Lei entra em vigor na data de sua publicação.</w:t>
      </w:r>
      <w:r w:rsidR="00AA6141">
        <w:rPr>
          <w:spacing w:val="-2"/>
          <w:w w:val="105"/>
          <w:sz w:val="17"/>
        </w:rPr>
        <w:t xml:space="preserve"> </w:t>
      </w:r>
    </w:p>
    <w:p w14:paraId="5935BD4B" w14:textId="1AC3F88F" w:rsidR="00D1770E" w:rsidRDefault="00D1770E" w:rsidP="00D1770E">
      <w:pPr>
        <w:spacing w:before="101" w:line="256" w:lineRule="auto"/>
        <w:ind w:left="2661"/>
        <w:rPr>
          <w:spacing w:val="-2"/>
          <w:w w:val="105"/>
          <w:sz w:val="17"/>
        </w:rPr>
      </w:pPr>
    </w:p>
    <w:p w14:paraId="4544AC01" w14:textId="4E65B029" w:rsidR="00D1770E" w:rsidRPr="00C0764F" w:rsidRDefault="005E036C" w:rsidP="00D1770E">
      <w:pPr>
        <w:spacing w:before="101" w:line="256" w:lineRule="auto"/>
        <w:ind w:left="2661"/>
        <w:rPr>
          <w:sz w:val="11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C0120B9" wp14:editId="170C39C8">
            <wp:simplePos x="0" y="0"/>
            <wp:positionH relativeFrom="margin">
              <wp:posOffset>2082800</wp:posOffset>
            </wp:positionH>
            <wp:positionV relativeFrom="paragraph">
              <wp:posOffset>116840</wp:posOffset>
            </wp:positionV>
            <wp:extent cx="1377950" cy="1052830"/>
            <wp:effectExtent l="0" t="38100" r="0" b="0"/>
            <wp:wrapNone/>
            <wp:docPr id="65327098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4281960" name="Imagem 604281960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472660">
                      <a:off x="0" y="0"/>
                      <a:ext cx="1377950" cy="1052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4672068" w14:textId="77777777" w:rsidR="005E036C" w:rsidRDefault="005E036C">
      <w:pPr>
        <w:pStyle w:val="Ttulo1"/>
        <w:spacing w:line="261" w:lineRule="exact"/>
        <w:ind w:left="2229" w:right="2246"/>
      </w:pPr>
    </w:p>
    <w:p w14:paraId="1A8FD331" w14:textId="77777777" w:rsidR="005E036C" w:rsidRDefault="005E036C">
      <w:pPr>
        <w:pStyle w:val="Ttulo1"/>
        <w:spacing w:line="261" w:lineRule="exact"/>
        <w:ind w:left="2229" w:right="2246"/>
      </w:pPr>
    </w:p>
    <w:p w14:paraId="651C1847" w14:textId="77777777" w:rsidR="005E036C" w:rsidRDefault="005E036C">
      <w:pPr>
        <w:pStyle w:val="Ttulo1"/>
        <w:spacing w:line="261" w:lineRule="exact"/>
        <w:ind w:left="2229" w:right="2246"/>
      </w:pPr>
    </w:p>
    <w:p w14:paraId="0CBF876E" w14:textId="1AA5C8FB" w:rsidR="00AD6181" w:rsidRPr="00C0764F" w:rsidRDefault="00000000">
      <w:pPr>
        <w:pStyle w:val="Ttulo1"/>
        <w:spacing w:line="261" w:lineRule="exact"/>
        <w:ind w:left="2229" w:right="2246"/>
      </w:pPr>
      <w:r w:rsidRPr="00C0764F">
        <w:t>PASTORA</w:t>
      </w:r>
      <w:r w:rsidRPr="00C0764F">
        <w:rPr>
          <w:spacing w:val="-2"/>
        </w:rPr>
        <w:t xml:space="preserve"> </w:t>
      </w:r>
      <w:r w:rsidRPr="00C0764F">
        <w:t>RAY</w:t>
      </w:r>
      <w:r w:rsidRPr="00C0764F">
        <w:rPr>
          <w:spacing w:val="-1"/>
        </w:rPr>
        <w:t xml:space="preserve"> </w:t>
      </w:r>
      <w:r w:rsidRPr="00C0764F">
        <w:rPr>
          <w:spacing w:val="-2"/>
        </w:rPr>
        <w:t>TAVARES</w:t>
      </w:r>
    </w:p>
    <w:p w14:paraId="56D14105" w14:textId="32B2B8A7" w:rsidR="004A5692" w:rsidRDefault="00000000" w:rsidP="004A672F">
      <w:pPr>
        <w:pStyle w:val="Ttulo2"/>
        <w:spacing w:line="274" w:lineRule="exact"/>
        <w:ind w:left="2230" w:right="2246"/>
        <w:rPr>
          <w:spacing w:val="-5"/>
        </w:rPr>
      </w:pPr>
      <w:r w:rsidRPr="00C0764F">
        <w:t>VEREADORA</w:t>
      </w:r>
      <w:r w:rsidRPr="00C0764F">
        <w:rPr>
          <w:spacing w:val="-1"/>
        </w:rPr>
        <w:t xml:space="preserve"> </w:t>
      </w:r>
      <w:r w:rsidRPr="00C0764F">
        <w:t>–</w:t>
      </w:r>
      <w:r w:rsidRPr="00C0764F">
        <w:rPr>
          <w:spacing w:val="-1"/>
        </w:rPr>
        <w:t xml:space="preserve"> </w:t>
      </w:r>
      <w:r w:rsidRPr="00C0764F">
        <w:rPr>
          <w:spacing w:val="-5"/>
        </w:rPr>
        <w:t>MDB</w:t>
      </w:r>
      <w:r w:rsidR="004A5692">
        <w:rPr>
          <w:spacing w:val="-5"/>
        </w:rPr>
        <w:br w:type="page"/>
      </w:r>
    </w:p>
    <w:p w14:paraId="294FCA90" w14:textId="77777777" w:rsidR="004A672F" w:rsidRDefault="004A5692" w:rsidP="001F0B2D">
      <w:pPr>
        <w:spacing w:before="100" w:beforeAutospacing="1" w:after="100" w:afterAutospacing="1"/>
        <w:jc w:val="center"/>
        <w:rPr>
          <w:b/>
          <w:bCs/>
          <w:sz w:val="24"/>
          <w:szCs w:val="24"/>
          <w:lang w:eastAsia="pt-BR"/>
        </w:rPr>
      </w:pPr>
      <w:r w:rsidRPr="00F33685">
        <w:rPr>
          <w:b/>
          <w:bCs/>
          <w:sz w:val="24"/>
          <w:szCs w:val="24"/>
          <w:lang w:eastAsia="pt-BR"/>
        </w:rPr>
        <w:lastRenderedPageBreak/>
        <w:t>JUSTIFICATIVA</w:t>
      </w:r>
    </w:p>
    <w:p w14:paraId="7A3677EF" w14:textId="77777777" w:rsidR="000F5245" w:rsidRDefault="000F5245" w:rsidP="002C3054">
      <w:pPr>
        <w:spacing w:line="360" w:lineRule="auto"/>
        <w:ind w:firstLine="720"/>
        <w:jc w:val="both"/>
        <w:rPr>
          <w:color w:val="3C3838"/>
          <w:sz w:val="24"/>
          <w:szCs w:val="24"/>
        </w:rPr>
      </w:pPr>
      <w:r w:rsidRPr="0081502B">
        <w:rPr>
          <w:color w:val="3C3838"/>
          <w:sz w:val="24"/>
          <w:szCs w:val="24"/>
        </w:rPr>
        <w:t>O presente projeto visa garantir maior acesso da população aos serviços prestados pelos Parques de Retenção de Veículos, especialmente nos finais de semana, feriados e pontos facultativos, quando muitos cidadãos têm disponibilidade para resolver pendências relativas à liberação de veículos. A medida favorece a eficiência</w:t>
      </w:r>
      <w:r>
        <w:rPr>
          <w:color w:val="3C3838"/>
          <w:sz w:val="24"/>
          <w:szCs w:val="24"/>
        </w:rPr>
        <w:t xml:space="preserve"> e continuidade</w:t>
      </w:r>
      <w:r w:rsidRPr="0081502B">
        <w:rPr>
          <w:color w:val="3C3838"/>
          <w:sz w:val="24"/>
          <w:szCs w:val="24"/>
        </w:rPr>
        <w:t xml:space="preserve"> do serviço público e evita prejuízos ao contribuinte</w:t>
      </w:r>
      <w:r>
        <w:rPr>
          <w:color w:val="3C3838"/>
          <w:sz w:val="24"/>
          <w:szCs w:val="24"/>
        </w:rPr>
        <w:t>.</w:t>
      </w:r>
    </w:p>
    <w:p w14:paraId="16A406C9" w14:textId="77777777" w:rsidR="000F5245" w:rsidRPr="00401487" w:rsidRDefault="000F5245" w:rsidP="002C3054">
      <w:pPr>
        <w:spacing w:line="360" w:lineRule="auto"/>
        <w:ind w:firstLine="720"/>
        <w:rPr>
          <w:color w:val="3C3838"/>
          <w:sz w:val="24"/>
          <w:szCs w:val="24"/>
        </w:rPr>
      </w:pPr>
      <w:r w:rsidRPr="00401487">
        <w:rPr>
          <w:color w:val="3C3838"/>
          <w:sz w:val="24"/>
          <w:szCs w:val="24"/>
        </w:rPr>
        <w:t>Exemplos de legislações similares em outras cidades:</w:t>
      </w:r>
    </w:p>
    <w:p w14:paraId="2DA50358" w14:textId="77777777" w:rsidR="000F5245" w:rsidRPr="00401487" w:rsidRDefault="000F5245" w:rsidP="002C3054">
      <w:pPr>
        <w:spacing w:line="360" w:lineRule="auto"/>
        <w:ind w:firstLine="720"/>
        <w:jc w:val="both"/>
        <w:rPr>
          <w:color w:val="3C3838"/>
          <w:sz w:val="24"/>
          <w:szCs w:val="24"/>
        </w:rPr>
      </w:pPr>
      <w:r w:rsidRPr="00401487">
        <w:rPr>
          <w:color w:val="3C3838"/>
          <w:sz w:val="24"/>
          <w:szCs w:val="24"/>
        </w:rPr>
        <w:t xml:space="preserve">Mafra (SC): A Lei nº 4.745/2019 determina que os pátios de retenção devem funcionar, além dos dias úteis, aos sábados, domingos e feriados, em horário comercial, para facilitar a retirada dos veículos pelos proprietários mediante autorização da autoridade de trânsito competente. </w:t>
      </w:r>
    </w:p>
    <w:p w14:paraId="2E7E14E5" w14:textId="77777777" w:rsidR="000F5245" w:rsidRPr="00401487" w:rsidRDefault="000F5245" w:rsidP="002C3054">
      <w:pPr>
        <w:spacing w:line="360" w:lineRule="auto"/>
        <w:ind w:firstLine="720"/>
        <w:jc w:val="both"/>
        <w:rPr>
          <w:color w:val="3C3838"/>
          <w:sz w:val="24"/>
          <w:szCs w:val="24"/>
        </w:rPr>
      </w:pPr>
      <w:r w:rsidRPr="00401487">
        <w:rPr>
          <w:color w:val="3C3838"/>
          <w:sz w:val="24"/>
          <w:szCs w:val="24"/>
        </w:rPr>
        <w:t xml:space="preserve">Feira de Santana (BA): A Lei nº 36/2019 estabelece que veículos removidos nas sextas-feiras, sábados, domingos, feriados e vésperas de feriados terão diárias contabilizadas apenas a partir do primeiro dia útil subsequente, evitando cobranças indevidas aos proprietários. </w:t>
      </w:r>
    </w:p>
    <w:p w14:paraId="35F46B6F" w14:textId="77777777" w:rsidR="000F5245" w:rsidRPr="00401487" w:rsidRDefault="000F5245" w:rsidP="002C3054">
      <w:pPr>
        <w:spacing w:line="360" w:lineRule="auto"/>
        <w:ind w:firstLine="720"/>
        <w:jc w:val="both"/>
        <w:rPr>
          <w:color w:val="3C3838"/>
          <w:sz w:val="24"/>
          <w:szCs w:val="24"/>
        </w:rPr>
      </w:pPr>
      <w:r w:rsidRPr="00401487">
        <w:rPr>
          <w:color w:val="3C3838"/>
          <w:sz w:val="24"/>
          <w:szCs w:val="24"/>
        </w:rPr>
        <w:t xml:space="preserve">Niterói (RJ): A Lei nº 3941/2024 ampliou o horário de funcionamento dos depósitos de veículos para das 8h às 20h nos dias úteis e das 10h às 16h aos sábados, domingos e feriados, permitindo a retirada dos veículos pelos proprietários em horários mais acessíveis. </w:t>
      </w:r>
    </w:p>
    <w:p w14:paraId="7CCA5DC8" w14:textId="77777777" w:rsidR="000F5245" w:rsidRDefault="000F5245" w:rsidP="002C3054">
      <w:pPr>
        <w:spacing w:line="360" w:lineRule="auto"/>
        <w:ind w:firstLine="720"/>
        <w:jc w:val="both"/>
        <w:rPr>
          <w:color w:val="3C3838"/>
          <w:sz w:val="24"/>
          <w:szCs w:val="24"/>
        </w:rPr>
      </w:pPr>
      <w:r w:rsidRPr="00401487">
        <w:rPr>
          <w:color w:val="3C3838"/>
          <w:sz w:val="24"/>
          <w:szCs w:val="24"/>
        </w:rPr>
        <w:t>Campinas (SP): O Projeto de Lei nº 361/2017, aprovado em 2024, isenta a taxa de estadia no pátio para veículos apreendidos a partir das 15h de sextas-feiras, vésperas de feriados ou feriados prolongados, desde que o proprietário retire o veículo no primeiro dia útil subsequente.</w:t>
      </w:r>
    </w:p>
    <w:p w14:paraId="0B6A676E" w14:textId="1084B6CC" w:rsidR="002F1031" w:rsidRDefault="0036068F" w:rsidP="002C3054">
      <w:pPr>
        <w:spacing w:line="360" w:lineRule="auto"/>
        <w:ind w:firstLine="720"/>
        <w:jc w:val="both"/>
        <w:rPr>
          <w:sz w:val="24"/>
          <w:szCs w:val="24"/>
          <w:lang w:eastAsia="pt-BR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76DC08A8" wp14:editId="623A37D6">
            <wp:simplePos x="0" y="0"/>
            <wp:positionH relativeFrom="margin">
              <wp:align>center</wp:align>
            </wp:positionH>
            <wp:positionV relativeFrom="paragraph">
              <wp:posOffset>517525</wp:posOffset>
            </wp:positionV>
            <wp:extent cx="1378389" cy="1053018"/>
            <wp:effectExtent l="0" t="38100" r="0" b="0"/>
            <wp:wrapNone/>
            <wp:docPr id="55482229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4281960" name="Imagem 604281960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472660">
                      <a:off x="0" y="0"/>
                      <a:ext cx="1378389" cy="10530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C34D6" w:rsidRPr="006C34D6">
        <w:rPr>
          <w:sz w:val="24"/>
          <w:szCs w:val="24"/>
          <w:lang w:eastAsia="pt-BR"/>
        </w:rPr>
        <w:t>Finalmente, considerando a extensão dos benefícios ofertados pelo presente Projeto de indicação, solicito dos pares, a nobre contribuição para fins de aprovação na presente e respeitada Casa Legislativa.</w:t>
      </w:r>
      <w:r w:rsidRPr="0036068F">
        <w:rPr>
          <w:noProof/>
        </w:rPr>
        <w:t xml:space="preserve"> </w:t>
      </w:r>
    </w:p>
    <w:p w14:paraId="3BC03931" w14:textId="77777777" w:rsidR="00CF5CA6" w:rsidRDefault="00CF5CA6" w:rsidP="00CF5CA6">
      <w:pPr>
        <w:spacing w:before="101" w:line="256" w:lineRule="auto"/>
        <w:ind w:left="2661"/>
        <w:rPr>
          <w:spacing w:val="-2"/>
          <w:w w:val="105"/>
          <w:sz w:val="17"/>
        </w:rPr>
      </w:pPr>
    </w:p>
    <w:p w14:paraId="585ED614" w14:textId="77777777" w:rsidR="00CF5CA6" w:rsidRPr="00C0764F" w:rsidRDefault="00CF5CA6" w:rsidP="00CF5CA6">
      <w:pPr>
        <w:spacing w:before="101" w:line="256" w:lineRule="auto"/>
        <w:ind w:left="2661"/>
        <w:rPr>
          <w:sz w:val="11"/>
        </w:rPr>
      </w:pPr>
    </w:p>
    <w:p w14:paraId="4947AFD5" w14:textId="77777777" w:rsidR="00CF5CA6" w:rsidRPr="00C0764F" w:rsidRDefault="00CF5CA6" w:rsidP="0036068F">
      <w:pPr>
        <w:pStyle w:val="Ttulo1"/>
        <w:ind w:left="1440" w:right="2246" w:firstLine="720"/>
      </w:pPr>
      <w:r w:rsidRPr="00C0764F">
        <w:t>PASTORA</w:t>
      </w:r>
      <w:r w:rsidRPr="00C0764F">
        <w:rPr>
          <w:spacing w:val="-2"/>
        </w:rPr>
        <w:t xml:space="preserve"> </w:t>
      </w:r>
      <w:r w:rsidRPr="00C0764F">
        <w:t>RAY</w:t>
      </w:r>
      <w:r w:rsidRPr="00C0764F">
        <w:rPr>
          <w:spacing w:val="-1"/>
        </w:rPr>
        <w:t xml:space="preserve"> </w:t>
      </w:r>
      <w:r w:rsidRPr="00C0764F">
        <w:rPr>
          <w:spacing w:val="-2"/>
        </w:rPr>
        <w:t>TAVARES</w:t>
      </w:r>
    </w:p>
    <w:p w14:paraId="3EBB8A95" w14:textId="5E314DCD" w:rsidR="00CF5CA6" w:rsidRPr="00F33685" w:rsidRDefault="00CF5CA6" w:rsidP="0036068F">
      <w:pPr>
        <w:jc w:val="center"/>
        <w:rPr>
          <w:sz w:val="24"/>
          <w:szCs w:val="24"/>
          <w:lang w:eastAsia="pt-BR"/>
        </w:rPr>
      </w:pPr>
      <w:r w:rsidRPr="00C0764F">
        <w:t>VEREADORA</w:t>
      </w:r>
      <w:r w:rsidRPr="00C0764F">
        <w:rPr>
          <w:spacing w:val="-1"/>
        </w:rPr>
        <w:t xml:space="preserve"> </w:t>
      </w:r>
      <w:r w:rsidRPr="00C0764F">
        <w:t>–</w:t>
      </w:r>
      <w:r w:rsidRPr="00C0764F">
        <w:rPr>
          <w:spacing w:val="-1"/>
        </w:rPr>
        <w:t xml:space="preserve"> </w:t>
      </w:r>
      <w:r w:rsidRPr="00C0764F">
        <w:rPr>
          <w:spacing w:val="-5"/>
        </w:rPr>
        <w:t>MDB</w:t>
      </w:r>
    </w:p>
    <w:sectPr w:rsidR="00CF5CA6" w:rsidRPr="00F3368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10" w:h="16840"/>
      <w:pgMar w:top="120" w:right="1580" w:bottom="28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41175A" w14:textId="77777777" w:rsidR="00AA74D0" w:rsidRDefault="00AA74D0" w:rsidP="00D03732">
      <w:r>
        <w:separator/>
      </w:r>
    </w:p>
  </w:endnote>
  <w:endnote w:type="continuationSeparator" w:id="0">
    <w:p w14:paraId="73A659C4" w14:textId="77777777" w:rsidR="00AA74D0" w:rsidRDefault="00AA74D0" w:rsidP="00D037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AFE184" w14:textId="77777777" w:rsidR="00B9716C" w:rsidRDefault="00B9716C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579E64" w14:textId="77777777" w:rsidR="00D03732" w:rsidRDefault="00D03732" w:rsidP="00D03732">
    <w:pPr>
      <w:ind w:right="16"/>
      <w:jc w:val="center"/>
      <w:rPr>
        <w:sz w:val="20"/>
      </w:rPr>
    </w:pPr>
    <w:r>
      <w:rPr>
        <w:sz w:val="20"/>
      </w:rPr>
      <w:t>Av.</w:t>
    </w:r>
    <w:r>
      <w:rPr>
        <w:spacing w:val="-4"/>
        <w:sz w:val="20"/>
      </w:rPr>
      <w:t xml:space="preserve"> </w:t>
    </w:r>
    <w:r>
      <w:rPr>
        <w:sz w:val="20"/>
      </w:rPr>
      <w:t>Zacarias</w:t>
    </w:r>
    <w:r>
      <w:rPr>
        <w:spacing w:val="-5"/>
        <w:sz w:val="20"/>
      </w:rPr>
      <w:t xml:space="preserve"> </w:t>
    </w:r>
    <w:r>
      <w:rPr>
        <w:sz w:val="20"/>
      </w:rPr>
      <w:t>de</w:t>
    </w:r>
    <w:r>
      <w:rPr>
        <w:spacing w:val="-4"/>
        <w:sz w:val="20"/>
      </w:rPr>
      <w:t xml:space="preserve"> </w:t>
    </w:r>
    <w:r>
      <w:rPr>
        <w:sz w:val="20"/>
      </w:rPr>
      <w:t>Assunção,134</w:t>
    </w:r>
    <w:r>
      <w:rPr>
        <w:spacing w:val="-3"/>
        <w:sz w:val="20"/>
      </w:rPr>
      <w:t xml:space="preserve"> </w:t>
    </w:r>
    <w:r>
      <w:rPr>
        <w:sz w:val="20"/>
      </w:rPr>
      <w:t>-</w:t>
    </w:r>
    <w:r>
      <w:rPr>
        <w:spacing w:val="-5"/>
        <w:sz w:val="20"/>
      </w:rPr>
      <w:t xml:space="preserve"> </w:t>
    </w:r>
    <w:r>
      <w:rPr>
        <w:sz w:val="20"/>
      </w:rPr>
      <w:t>Centro</w:t>
    </w:r>
    <w:r>
      <w:rPr>
        <w:spacing w:val="-2"/>
        <w:sz w:val="20"/>
      </w:rPr>
      <w:t xml:space="preserve"> </w:t>
    </w:r>
    <w:r>
      <w:rPr>
        <w:sz w:val="20"/>
      </w:rPr>
      <w:t>-</w:t>
    </w:r>
    <w:r>
      <w:rPr>
        <w:spacing w:val="-6"/>
        <w:sz w:val="20"/>
      </w:rPr>
      <w:t xml:space="preserve"> </w:t>
    </w:r>
    <w:r>
      <w:rPr>
        <w:sz w:val="20"/>
      </w:rPr>
      <w:t>CEP:</w:t>
    </w:r>
    <w:r>
      <w:rPr>
        <w:spacing w:val="-5"/>
        <w:sz w:val="20"/>
      </w:rPr>
      <w:t xml:space="preserve"> </w:t>
    </w:r>
    <w:r>
      <w:rPr>
        <w:sz w:val="20"/>
      </w:rPr>
      <w:t>67000-000</w:t>
    </w:r>
    <w:r>
      <w:rPr>
        <w:spacing w:val="-3"/>
        <w:sz w:val="20"/>
      </w:rPr>
      <w:t xml:space="preserve"> </w:t>
    </w:r>
    <w:r>
      <w:rPr>
        <w:sz w:val="20"/>
      </w:rPr>
      <w:t>-</w:t>
    </w:r>
    <w:r>
      <w:rPr>
        <w:spacing w:val="-6"/>
        <w:sz w:val="20"/>
      </w:rPr>
      <w:t xml:space="preserve"> </w:t>
    </w:r>
    <w:r>
      <w:rPr>
        <w:sz w:val="20"/>
      </w:rPr>
      <w:t>Ananindeua</w:t>
    </w:r>
    <w:r>
      <w:rPr>
        <w:spacing w:val="-4"/>
        <w:sz w:val="20"/>
      </w:rPr>
      <w:t xml:space="preserve"> </w:t>
    </w:r>
    <w:r>
      <w:rPr>
        <w:sz w:val="20"/>
      </w:rPr>
      <w:t>/</w:t>
    </w:r>
    <w:r>
      <w:rPr>
        <w:spacing w:val="-5"/>
        <w:sz w:val="20"/>
      </w:rPr>
      <w:t xml:space="preserve"> PA</w:t>
    </w:r>
  </w:p>
  <w:p w14:paraId="57CFC7CF" w14:textId="77777777" w:rsidR="00D03732" w:rsidRDefault="00D03732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438FE8" w14:textId="77777777" w:rsidR="00B9716C" w:rsidRDefault="00B9716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0C796C" w14:textId="77777777" w:rsidR="00AA74D0" w:rsidRDefault="00AA74D0" w:rsidP="00D03732">
      <w:r>
        <w:separator/>
      </w:r>
    </w:p>
  </w:footnote>
  <w:footnote w:type="continuationSeparator" w:id="0">
    <w:p w14:paraId="09BCB985" w14:textId="77777777" w:rsidR="00AA74D0" w:rsidRDefault="00AA74D0" w:rsidP="00D037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686767" w14:textId="42DEF87E" w:rsidR="00003E54" w:rsidRDefault="00000000">
    <w:pPr>
      <w:pStyle w:val="Cabealho"/>
    </w:pPr>
    <w:r>
      <w:rPr>
        <w:noProof/>
      </w:rPr>
      <w:pict w14:anchorId="7EEFE33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69510922" o:spid="_x0000_s1029" type="#_x0000_t75" style="position:absolute;margin-left:0;margin-top:0;width:515.45pt;height:397.65pt;z-index:-251650048;mso-position-horizontal:center;mso-position-horizontal-relative:margin;mso-position-vertical:center;mso-position-vertical-relative:margin" o:allowincell="f">
          <v:imagedata r:id="rId1" o:title="PR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84EE7E" w14:textId="53EBE4CE" w:rsidR="00FD41FF" w:rsidRPr="00C0764F" w:rsidRDefault="00000000" w:rsidP="00FD41FF">
    <w:pPr>
      <w:tabs>
        <w:tab w:val="left" w:pos="2630"/>
      </w:tabs>
      <w:ind w:left="-653"/>
      <w:rPr>
        <w:sz w:val="20"/>
      </w:rPr>
    </w:pPr>
    <w:r>
      <w:rPr>
        <w:noProof/>
        <w:position w:val="14"/>
        <w:sz w:val="20"/>
      </w:rPr>
      <w:pict w14:anchorId="1BB5A58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69510923" o:spid="_x0000_s1030" type="#_x0000_t75" style="position:absolute;left:0;text-align:left;margin-left:0;margin-top:0;width:515.45pt;height:397.65pt;z-index:-251649024;mso-position-horizontal:center;mso-position-horizontal-relative:margin;mso-position-vertical:center;mso-position-vertical-relative:margin" o:allowincell="f">
          <v:imagedata r:id="rId1" o:title="PRA" gain="19661f" blacklevel="22938f"/>
          <w10:wrap anchorx="margin" anchory="margin"/>
        </v:shape>
      </w:pict>
    </w:r>
    <w:r w:rsidR="00B9716C">
      <w:rPr>
        <w:noProof/>
        <w:position w:val="14"/>
        <w:sz w:val="20"/>
      </w:rPr>
      <w:drawing>
        <wp:anchor distT="0" distB="0" distL="114300" distR="114300" simplePos="0" relativeHeight="251664384" behindDoc="1" locked="0" layoutInCell="1" allowOverlap="1" wp14:anchorId="49428FC4" wp14:editId="532DDD12">
          <wp:simplePos x="0" y="0"/>
          <wp:positionH relativeFrom="column">
            <wp:posOffset>4744720</wp:posOffset>
          </wp:positionH>
          <wp:positionV relativeFrom="paragraph">
            <wp:posOffset>-304800</wp:posOffset>
          </wp:positionV>
          <wp:extent cx="997592" cy="769620"/>
          <wp:effectExtent l="0" t="0" r="0" b="0"/>
          <wp:wrapNone/>
          <wp:docPr id="80879311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2965214" name="Imagem 1852965214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7592" cy="7696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D41FF">
      <w:rPr>
        <w:noProof/>
        <w:position w:val="14"/>
        <w:sz w:val="20"/>
      </w:rPr>
      <w:drawing>
        <wp:anchor distT="0" distB="0" distL="114300" distR="114300" simplePos="0" relativeHeight="251662336" behindDoc="1" locked="0" layoutInCell="1" allowOverlap="1" wp14:anchorId="2FA02731" wp14:editId="58686B06">
          <wp:simplePos x="0" y="0"/>
          <wp:positionH relativeFrom="column">
            <wp:posOffset>-375920</wp:posOffset>
          </wp:positionH>
          <wp:positionV relativeFrom="paragraph">
            <wp:posOffset>-297180</wp:posOffset>
          </wp:positionV>
          <wp:extent cx="997592" cy="769620"/>
          <wp:effectExtent l="0" t="0" r="0" b="0"/>
          <wp:wrapNone/>
          <wp:docPr id="1531768365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2965214" name="Imagem 1852965214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7592" cy="7696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D41FF" w:rsidRPr="00C0764F">
      <w:rPr>
        <w:noProof/>
        <w:position w:val="14"/>
        <w:sz w:val="20"/>
      </w:rPr>
      <w:drawing>
        <wp:anchor distT="0" distB="0" distL="114300" distR="114300" simplePos="0" relativeHeight="251661312" behindDoc="1" locked="0" layoutInCell="1" allowOverlap="1" wp14:anchorId="63D1072B" wp14:editId="4C8A3379">
          <wp:simplePos x="0" y="0"/>
          <wp:positionH relativeFrom="margin">
            <wp:align>center</wp:align>
          </wp:positionH>
          <wp:positionV relativeFrom="paragraph">
            <wp:posOffset>-342900</wp:posOffset>
          </wp:positionV>
          <wp:extent cx="2047404" cy="609600"/>
          <wp:effectExtent l="0" t="0" r="0" b="0"/>
          <wp:wrapNone/>
          <wp:docPr id="1902509673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47404" cy="609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946EA6F" w14:textId="77777777" w:rsidR="00FD41FF" w:rsidRDefault="00FD41FF" w:rsidP="00FD41FF">
    <w:pPr>
      <w:pStyle w:val="Corpodetexto"/>
      <w:ind w:left="2226" w:right="2246"/>
      <w:jc w:val="center"/>
    </w:pPr>
  </w:p>
  <w:p w14:paraId="42BE4578" w14:textId="225BDD56" w:rsidR="00FD41FF" w:rsidRPr="00C0764F" w:rsidRDefault="00FD41FF" w:rsidP="00FD41FF">
    <w:pPr>
      <w:pStyle w:val="Corpodetexto"/>
      <w:ind w:left="2226" w:right="2246"/>
      <w:jc w:val="center"/>
    </w:pPr>
    <w:r w:rsidRPr="00C0764F">
      <w:t>Palácio</w:t>
    </w:r>
    <w:r w:rsidRPr="00C0764F">
      <w:rPr>
        <w:spacing w:val="-8"/>
      </w:rPr>
      <w:t xml:space="preserve"> </w:t>
    </w:r>
    <w:r w:rsidRPr="00C0764F">
      <w:t>Legislativo</w:t>
    </w:r>
    <w:r w:rsidRPr="00C0764F">
      <w:rPr>
        <w:spacing w:val="-10"/>
      </w:rPr>
      <w:t xml:space="preserve"> </w:t>
    </w:r>
    <w:r w:rsidRPr="00C0764F">
      <w:t>João</w:t>
    </w:r>
    <w:r w:rsidRPr="00C0764F">
      <w:rPr>
        <w:spacing w:val="-10"/>
      </w:rPr>
      <w:t xml:space="preserve"> </w:t>
    </w:r>
    <w:r w:rsidRPr="00C0764F">
      <w:t>Paulo</w:t>
    </w:r>
    <w:r w:rsidRPr="00C0764F">
      <w:rPr>
        <w:spacing w:val="-8"/>
      </w:rPr>
      <w:t xml:space="preserve"> </w:t>
    </w:r>
    <w:r w:rsidRPr="00C0764F">
      <w:t>II Ananindeua – Pará</w:t>
    </w:r>
  </w:p>
  <w:p w14:paraId="187BE370" w14:textId="77777777" w:rsidR="00FD41FF" w:rsidRPr="00C0764F" w:rsidRDefault="00FD41FF" w:rsidP="00FD41FF">
    <w:pPr>
      <w:pStyle w:val="Ttulo1"/>
      <w:ind w:right="19"/>
    </w:pPr>
    <w:r w:rsidRPr="00C0764F">
      <w:t>GABINETE</w:t>
    </w:r>
    <w:r w:rsidRPr="00C0764F">
      <w:rPr>
        <w:spacing w:val="-1"/>
      </w:rPr>
      <w:t xml:space="preserve"> </w:t>
    </w:r>
    <w:r w:rsidRPr="00C0764F">
      <w:t>VEREADORA</w:t>
    </w:r>
    <w:r w:rsidRPr="00C0764F">
      <w:rPr>
        <w:spacing w:val="-2"/>
      </w:rPr>
      <w:t xml:space="preserve"> </w:t>
    </w:r>
    <w:r w:rsidRPr="00C0764F">
      <w:t>PASTORA</w:t>
    </w:r>
    <w:r w:rsidRPr="00C0764F">
      <w:rPr>
        <w:spacing w:val="-1"/>
      </w:rPr>
      <w:t xml:space="preserve"> </w:t>
    </w:r>
    <w:r w:rsidRPr="00C0764F">
      <w:t>RAY</w:t>
    </w:r>
    <w:r w:rsidRPr="00C0764F">
      <w:rPr>
        <w:spacing w:val="1"/>
      </w:rPr>
      <w:t xml:space="preserve"> </w:t>
    </w:r>
    <w:r w:rsidRPr="00C0764F">
      <w:rPr>
        <w:spacing w:val="-2"/>
      </w:rPr>
      <w:t>TAVARES</w:t>
    </w:r>
  </w:p>
  <w:p w14:paraId="135D5185" w14:textId="1DDAC13A" w:rsidR="00003E54" w:rsidRDefault="00003E54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856686" w14:textId="61F48EDF" w:rsidR="00003E54" w:rsidRDefault="00000000">
    <w:pPr>
      <w:pStyle w:val="Cabealho"/>
    </w:pPr>
    <w:r>
      <w:rPr>
        <w:noProof/>
      </w:rPr>
      <w:pict w14:anchorId="7E19E7C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69510921" o:spid="_x0000_s1028" type="#_x0000_t75" style="position:absolute;margin-left:0;margin-top:0;width:515.45pt;height:397.65pt;z-index:-251651072;mso-position-horizontal:center;mso-position-horizontal-relative:margin;mso-position-vertical:center;mso-position-vertical-relative:margin" o:allowincell="f">
          <v:imagedata r:id="rId1" o:title="PRA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181"/>
    <w:rsid w:val="00003E54"/>
    <w:rsid w:val="000539ED"/>
    <w:rsid w:val="000906DE"/>
    <w:rsid w:val="00094789"/>
    <w:rsid w:val="000C33F2"/>
    <w:rsid w:val="000D758C"/>
    <w:rsid w:val="000E1E80"/>
    <w:rsid w:val="000F5245"/>
    <w:rsid w:val="001C30D2"/>
    <w:rsid w:val="001F0B2D"/>
    <w:rsid w:val="00222811"/>
    <w:rsid w:val="0025174E"/>
    <w:rsid w:val="00282F08"/>
    <w:rsid w:val="002A6506"/>
    <w:rsid w:val="002C3054"/>
    <w:rsid w:val="002C3CED"/>
    <w:rsid w:val="002F1031"/>
    <w:rsid w:val="002F1ED8"/>
    <w:rsid w:val="00302F17"/>
    <w:rsid w:val="00304541"/>
    <w:rsid w:val="00306E5A"/>
    <w:rsid w:val="003224E0"/>
    <w:rsid w:val="0036068F"/>
    <w:rsid w:val="00363E89"/>
    <w:rsid w:val="00381890"/>
    <w:rsid w:val="003E63DB"/>
    <w:rsid w:val="003F7FA7"/>
    <w:rsid w:val="00415FB3"/>
    <w:rsid w:val="00422754"/>
    <w:rsid w:val="004465B0"/>
    <w:rsid w:val="004A5692"/>
    <w:rsid w:val="004A672F"/>
    <w:rsid w:val="004B34BE"/>
    <w:rsid w:val="004D7078"/>
    <w:rsid w:val="00505D16"/>
    <w:rsid w:val="005174C2"/>
    <w:rsid w:val="005C4DD4"/>
    <w:rsid w:val="005D695D"/>
    <w:rsid w:val="005E036C"/>
    <w:rsid w:val="0063731F"/>
    <w:rsid w:val="00662DED"/>
    <w:rsid w:val="006B6594"/>
    <w:rsid w:val="006C34D6"/>
    <w:rsid w:val="00704CC7"/>
    <w:rsid w:val="00720720"/>
    <w:rsid w:val="00726991"/>
    <w:rsid w:val="00727E9E"/>
    <w:rsid w:val="00777481"/>
    <w:rsid w:val="00780F18"/>
    <w:rsid w:val="008301E2"/>
    <w:rsid w:val="008304FD"/>
    <w:rsid w:val="00836628"/>
    <w:rsid w:val="0084005D"/>
    <w:rsid w:val="008F013F"/>
    <w:rsid w:val="00900615"/>
    <w:rsid w:val="009453F9"/>
    <w:rsid w:val="0096025E"/>
    <w:rsid w:val="00987B1F"/>
    <w:rsid w:val="009D6C4C"/>
    <w:rsid w:val="009F627E"/>
    <w:rsid w:val="00A105F7"/>
    <w:rsid w:val="00A377EC"/>
    <w:rsid w:val="00A959BC"/>
    <w:rsid w:val="00AA0187"/>
    <w:rsid w:val="00AA5985"/>
    <w:rsid w:val="00AA6141"/>
    <w:rsid w:val="00AA74D0"/>
    <w:rsid w:val="00AC1E1F"/>
    <w:rsid w:val="00AC3A73"/>
    <w:rsid w:val="00AD555A"/>
    <w:rsid w:val="00AD6181"/>
    <w:rsid w:val="00AE25E0"/>
    <w:rsid w:val="00B07CE8"/>
    <w:rsid w:val="00B30331"/>
    <w:rsid w:val="00B402EB"/>
    <w:rsid w:val="00B9716C"/>
    <w:rsid w:val="00BC7EA6"/>
    <w:rsid w:val="00C0764F"/>
    <w:rsid w:val="00C24B98"/>
    <w:rsid w:val="00C80E8C"/>
    <w:rsid w:val="00CD7B01"/>
    <w:rsid w:val="00CF5CA6"/>
    <w:rsid w:val="00CF6965"/>
    <w:rsid w:val="00D03732"/>
    <w:rsid w:val="00D1770E"/>
    <w:rsid w:val="00D630EC"/>
    <w:rsid w:val="00D73E68"/>
    <w:rsid w:val="00DC1C8A"/>
    <w:rsid w:val="00DD1F3D"/>
    <w:rsid w:val="00DE04A7"/>
    <w:rsid w:val="00E00621"/>
    <w:rsid w:val="00E02B0F"/>
    <w:rsid w:val="00E11ABD"/>
    <w:rsid w:val="00E5711C"/>
    <w:rsid w:val="00E844F1"/>
    <w:rsid w:val="00EB27CA"/>
    <w:rsid w:val="00F04F3B"/>
    <w:rsid w:val="00F266D4"/>
    <w:rsid w:val="00FD41FF"/>
    <w:rsid w:val="00FD75C7"/>
    <w:rsid w:val="00FF4704"/>
    <w:rsid w:val="00FF4C33"/>
    <w:rsid w:val="00FF6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B2C755D"/>
  <w15:docId w15:val="{F223128A-056F-40F8-96A4-144CAE56D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9"/>
    <w:qFormat/>
    <w:pPr>
      <w:jc w:val="center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uiPriority w:val="9"/>
    <w:unhideWhenUsed/>
    <w:qFormat/>
    <w:pPr>
      <w:ind w:left="102"/>
      <w:jc w:val="center"/>
      <w:outlineLvl w:val="1"/>
    </w:pPr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D0373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03732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D0373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03732"/>
    <w:rPr>
      <w:rFonts w:ascii="Times New Roman" w:eastAsia="Times New Roman" w:hAnsi="Times New Roman" w:cs="Times New Roman"/>
      <w:lang w:val="pt-PT"/>
    </w:rPr>
  </w:style>
  <w:style w:type="paragraph" w:styleId="NormalWeb">
    <w:name w:val="Normal (Web)"/>
    <w:basedOn w:val="Normal"/>
    <w:uiPriority w:val="99"/>
    <w:semiHidden/>
    <w:unhideWhenUsed/>
    <w:rsid w:val="008304FD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/>
    </w:rPr>
  </w:style>
  <w:style w:type="character" w:styleId="Forte">
    <w:name w:val="Strong"/>
    <w:basedOn w:val="Fontepargpadro"/>
    <w:uiPriority w:val="22"/>
    <w:qFormat/>
    <w:rsid w:val="008304FD"/>
    <w:rPr>
      <w:b/>
      <w:bCs/>
    </w:rPr>
  </w:style>
  <w:style w:type="character" w:customStyle="1" w:styleId="CorpodetextoChar">
    <w:name w:val="Corpo de texto Char"/>
    <w:basedOn w:val="Fontepargpadro"/>
    <w:link w:val="Corpodetexto"/>
    <w:uiPriority w:val="1"/>
    <w:rsid w:val="004465B0"/>
    <w:rPr>
      <w:rFonts w:ascii="Times New Roman" w:eastAsia="Times New Roman" w:hAnsi="Times New Roman" w:cs="Times New Roman"/>
      <w:sz w:val="24"/>
      <w:szCs w:val="24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532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25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0CE4B0-EFFC-4BB4-863B-85E91B8574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517</Words>
  <Characters>2792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Gustavo Maia Paes Soares</dc:creator>
  <cp:lastModifiedBy>Antonio da Silva Soares</cp:lastModifiedBy>
  <cp:revision>3</cp:revision>
  <cp:lastPrinted>2025-06-18T16:09:00Z</cp:lastPrinted>
  <dcterms:created xsi:type="dcterms:W3CDTF">2025-06-18T16:09:00Z</dcterms:created>
  <dcterms:modified xsi:type="dcterms:W3CDTF">2025-06-18T16:10:00Z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2024-08-14T00:00:00Z</vt:filetime>
  </property>
  <property fmtid="{D5CDD505-2E9C-101B-9397-08002B2CF9AE}" pid="5" name="Producer">
    <vt:lpwstr>Microsoft® Word 2010</vt:lpwstr>
  </property>
</Properties>
</file>