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683259</wp:posOffset>
            </wp:positionH>
            <wp:positionV relativeFrom="paragraph">
              <wp:posOffset>7620</wp:posOffset>
            </wp:positionV>
            <wp:extent cx="859243" cy="83883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243" cy="838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46880">
            <wp:simplePos x="0" y="0"/>
            <wp:positionH relativeFrom="page">
              <wp:posOffset>5177790</wp:posOffset>
            </wp:positionH>
            <wp:positionV relativeFrom="paragraph">
              <wp:posOffset>25168</wp:posOffset>
            </wp:positionV>
            <wp:extent cx="1737233" cy="724766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7233" cy="7247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CÂMARA</w:t>
      </w:r>
      <w:r>
        <w:rPr>
          <w:spacing w:val="-11"/>
        </w:rPr>
        <w:t> </w:t>
      </w:r>
      <w:r>
        <w:rPr/>
        <w:t>MUNICIPAL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>
          <w:spacing w:val="-2"/>
        </w:rPr>
        <w:t>ANANINDEUA</w:t>
      </w:r>
    </w:p>
    <w:p>
      <w:pPr>
        <w:pStyle w:val="Heading1"/>
        <w:spacing w:before="55"/>
        <w:ind w:left="1649"/>
        <w:jc w:val="left"/>
      </w:pPr>
      <w:r>
        <w:rPr>
          <w:spacing w:val="-2"/>
        </w:rPr>
        <w:t>CNPJ:</w:t>
      </w:r>
      <w:r>
        <w:rPr>
          <w:spacing w:val="18"/>
        </w:rPr>
        <w:t> </w:t>
      </w:r>
      <w:r>
        <w:rPr>
          <w:spacing w:val="-2"/>
        </w:rPr>
        <w:t>00.423.755/0001-</w:t>
      </w:r>
      <w:r>
        <w:rPr>
          <w:spacing w:val="-5"/>
        </w:rPr>
        <w:t>07</w:t>
      </w:r>
    </w:p>
    <w:p>
      <w:pPr>
        <w:spacing w:line="273" w:lineRule="auto" w:before="47"/>
        <w:ind w:left="1649" w:right="1449" w:firstLine="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667067</wp:posOffset>
                </wp:positionH>
                <wp:positionV relativeFrom="paragraph">
                  <wp:posOffset>470538</wp:posOffset>
                </wp:positionV>
                <wp:extent cx="6228715" cy="190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22871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28715" h="19050">
                              <a:moveTo>
                                <a:pt x="6228715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6228715" y="19050"/>
                              </a:lnTo>
                              <a:lnTo>
                                <a:pt x="62287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2.525002pt;margin-top:37.050312pt;width:490.45pt;height:1.5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/>
          <w:sz w:val="24"/>
        </w:rPr>
        <w:t>Av. Zacarias de Assunção, 134 / Centro / Ananindeua / Pará Gabinete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da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Vereadora</w:t>
      </w:r>
      <w:r>
        <w:rPr>
          <w:b/>
          <w:spacing w:val="-12"/>
          <w:sz w:val="24"/>
        </w:rPr>
        <w:t> </w:t>
      </w:r>
      <w:r>
        <w:rPr>
          <w:b/>
          <w:sz w:val="24"/>
        </w:rPr>
        <w:t>NATHÁLIA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BEGOT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(DC)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–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Sala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13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2º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andar</w:t>
      </w:r>
    </w:p>
    <w:p>
      <w:pPr>
        <w:pStyle w:val="BodyText"/>
        <w:spacing w:before="143"/>
        <w:rPr>
          <w:b/>
        </w:rPr>
      </w:pPr>
    </w:p>
    <w:p>
      <w:pPr>
        <w:pStyle w:val="Heading1"/>
        <w:ind w:right="5"/>
      </w:pPr>
      <w:r>
        <w:rPr>
          <w:spacing w:val="-2"/>
          <w:u w:val="single"/>
        </w:rPr>
        <w:t>JUSTIFICATIVA</w:t>
      </w:r>
    </w:p>
    <w:p>
      <w:pPr>
        <w:pStyle w:val="BodyText"/>
        <w:spacing w:before="43"/>
        <w:rPr>
          <w:b/>
        </w:rPr>
      </w:pPr>
    </w:p>
    <w:p>
      <w:pPr>
        <w:pStyle w:val="BodyText"/>
        <w:spacing w:line="276" w:lineRule="auto" w:before="1"/>
        <w:ind w:left="88" w:right="83" w:firstLine="1700"/>
        <w:jc w:val="both"/>
      </w:pPr>
      <w:r>
        <w:rPr/>
        <w:t>O</w:t>
      </w:r>
      <w:r>
        <w:rPr>
          <w:spacing w:val="-14"/>
        </w:rPr>
        <w:t> </w:t>
      </w:r>
      <w:r>
        <w:rPr/>
        <w:t>presente</w:t>
      </w:r>
      <w:r>
        <w:rPr>
          <w:spacing w:val="-13"/>
        </w:rPr>
        <w:t> </w:t>
      </w:r>
      <w:r>
        <w:rPr/>
        <w:t>projeto</w:t>
      </w:r>
      <w:r>
        <w:rPr>
          <w:spacing w:val="-14"/>
        </w:rPr>
        <w:t> </w:t>
      </w:r>
      <w:r>
        <w:rPr/>
        <w:t>visa</w:t>
      </w:r>
      <w:r>
        <w:rPr>
          <w:spacing w:val="-12"/>
        </w:rPr>
        <w:t> </w:t>
      </w:r>
      <w:r>
        <w:rPr/>
        <w:t>capacitar</w:t>
      </w:r>
      <w:r>
        <w:rPr>
          <w:spacing w:val="-12"/>
        </w:rPr>
        <w:t> </w:t>
      </w:r>
      <w:r>
        <w:rPr/>
        <w:t>cuidadores</w:t>
      </w:r>
      <w:r>
        <w:rPr>
          <w:spacing w:val="-11"/>
        </w:rPr>
        <w:t> </w:t>
      </w:r>
      <w:r>
        <w:rPr/>
        <w:t>e</w:t>
      </w:r>
      <w:r>
        <w:rPr>
          <w:spacing w:val="-12"/>
        </w:rPr>
        <w:t> </w:t>
      </w:r>
      <w:r>
        <w:rPr/>
        <w:t>cuidadoras</w:t>
      </w:r>
      <w:r>
        <w:rPr>
          <w:spacing w:val="-12"/>
        </w:rPr>
        <w:t> </w:t>
      </w:r>
      <w:r>
        <w:rPr/>
        <w:t>de</w:t>
      </w:r>
      <w:r>
        <w:rPr>
          <w:spacing w:val="-12"/>
        </w:rPr>
        <w:t> </w:t>
      </w:r>
      <w:r>
        <w:rPr/>
        <w:t>animais,</w:t>
      </w:r>
      <w:r>
        <w:rPr>
          <w:spacing w:val="-13"/>
        </w:rPr>
        <w:t> </w:t>
      </w:r>
      <w:r>
        <w:rPr/>
        <w:t>promovendo inclusão social e geração de renda, ao mesmo tempo em que fortalece a proteção e o bem-estar animal.</w:t>
      </w:r>
      <w:r>
        <w:rPr>
          <w:spacing w:val="-13"/>
        </w:rPr>
        <w:t> </w:t>
      </w:r>
      <w:r>
        <w:rPr/>
        <w:t>A</w:t>
      </w:r>
      <w:r>
        <w:rPr>
          <w:spacing w:val="-12"/>
        </w:rPr>
        <w:t> </w:t>
      </w:r>
      <w:r>
        <w:rPr/>
        <w:t>iniciativa</w:t>
      </w:r>
      <w:r>
        <w:rPr>
          <w:spacing w:val="-13"/>
        </w:rPr>
        <w:t> </w:t>
      </w:r>
      <w:r>
        <w:rPr/>
        <w:t>permite</w:t>
      </w:r>
      <w:r>
        <w:rPr>
          <w:spacing w:val="-13"/>
        </w:rPr>
        <w:t> </w:t>
      </w:r>
      <w:r>
        <w:rPr/>
        <w:t>que</w:t>
      </w:r>
      <w:r>
        <w:rPr>
          <w:spacing w:val="-12"/>
        </w:rPr>
        <w:t> </w:t>
      </w:r>
      <w:r>
        <w:rPr/>
        <w:t>os</w:t>
      </w:r>
      <w:r>
        <w:rPr>
          <w:spacing w:val="-9"/>
        </w:rPr>
        <w:t> </w:t>
      </w:r>
      <w:r>
        <w:rPr/>
        <w:t>participantes</w:t>
      </w:r>
      <w:r>
        <w:rPr>
          <w:spacing w:val="-12"/>
        </w:rPr>
        <w:t> </w:t>
      </w:r>
      <w:r>
        <w:rPr/>
        <w:t>aprendam</w:t>
      </w:r>
      <w:r>
        <w:rPr>
          <w:spacing w:val="-13"/>
        </w:rPr>
        <w:t> </w:t>
      </w:r>
      <w:r>
        <w:rPr/>
        <w:t>a</w:t>
      </w:r>
      <w:r>
        <w:rPr>
          <w:spacing w:val="-13"/>
        </w:rPr>
        <w:t> </w:t>
      </w:r>
      <w:r>
        <w:rPr/>
        <w:t>confeccionar</w:t>
      </w:r>
      <w:r>
        <w:rPr>
          <w:spacing w:val="-12"/>
        </w:rPr>
        <w:t> </w:t>
      </w:r>
      <w:r>
        <w:rPr/>
        <w:t>roupas</w:t>
      </w:r>
      <w:r>
        <w:rPr>
          <w:spacing w:val="-12"/>
        </w:rPr>
        <w:t> </w:t>
      </w:r>
      <w:r>
        <w:rPr/>
        <w:t>cirúrgicas</w:t>
      </w:r>
      <w:r>
        <w:rPr>
          <w:spacing w:val="-12"/>
        </w:rPr>
        <w:t> </w:t>
      </w:r>
      <w:r>
        <w:rPr/>
        <w:t>e</w:t>
      </w:r>
      <w:r>
        <w:rPr>
          <w:spacing w:val="-12"/>
        </w:rPr>
        <w:t> </w:t>
      </w:r>
      <w:r>
        <w:rPr/>
        <w:t>colares elizabetanos de forma segura e adequada, oferecendo apoio técnico e estrutura da Secretaria Municipal de Proteção e Defesa Animal, e incentivando a criação de atividades produtivas que beneficiem a comunidade e os animais atendidos.</w:t>
      </w:r>
    </w:p>
    <w:p>
      <w:pPr>
        <w:pStyle w:val="BodyText"/>
        <w:spacing w:before="17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714692</wp:posOffset>
                </wp:positionH>
                <wp:positionV relativeFrom="paragraph">
                  <wp:posOffset>309631</wp:posOffset>
                </wp:positionV>
                <wp:extent cx="6134100" cy="613410"/>
                <wp:effectExtent l="0" t="0" r="0" b="0"/>
                <wp:wrapTopAndBottom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6134100" cy="613410"/>
                        </a:xfrm>
                        <a:prstGeom prst="rect">
                          <a:avLst/>
                        </a:prstGeom>
                        <a:ln w="571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pos="2941" w:val="left" w:leader="none"/>
                              </w:tabs>
                              <w:spacing w:before="292"/>
                              <w:ind w:left="1" w:right="0" w:firstLine="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Projeto de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Lei Nº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u w:val="thick"/>
                              </w:rPr>
                              <w:tab/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/2025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6.275002pt;margin-top:24.380468pt;width:483pt;height:48.3pt;mso-position-horizontal-relative:page;mso-position-vertical-relative:paragraph;z-index:-15728128;mso-wrap-distance-left:0;mso-wrap-distance-right:0" type="#_x0000_t202" id="docshape2" filled="false" stroked="true" strokeweight="4.5pt" strokecolor="#000000">
                <v:textbox inset="0,0,0,0">
                  <w:txbxContent>
                    <w:p>
                      <w:pPr>
                        <w:tabs>
                          <w:tab w:pos="2941" w:val="left" w:leader="none"/>
                        </w:tabs>
                        <w:spacing w:before="292"/>
                        <w:ind w:left="1" w:right="0" w:firstLine="0"/>
                        <w:jc w:val="center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Projeto de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> </w:t>
                      </w:r>
                      <w:r>
                        <w:rPr>
                          <w:b/>
                          <w:sz w:val="24"/>
                        </w:rPr>
                        <w:t>Lei Nº </w:t>
                      </w:r>
                      <w:r>
                        <w:rPr>
                          <w:rFonts w:ascii="Times New Roman" w:hAnsi="Times New Roman"/>
                          <w:sz w:val="24"/>
                          <w:u w:val="thick"/>
                        </w:rPr>
                        <w:tab/>
                      </w:r>
                      <w:r>
                        <w:rPr>
                          <w:b/>
                          <w:spacing w:val="-4"/>
                          <w:sz w:val="24"/>
                        </w:rPr>
                        <w:t>/2025</w:t>
                      </w:r>
                    </w:p>
                  </w:txbxContent>
                </v:textbox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46"/>
        <w:ind w:left="88" w:right="80" w:firstLine="0"/>
        <w:jc w:val="both"/>
        <w:rPr>
          <w:b/>
          <w:sz w:val="24"/>
        </w:rPr>
      </w:pPr>
      <w:r>
        <w:rPr>
          <w:b/>
          <w:sz w:val="24"/>
        </w:rPr>
        <w:t>Dispõe sobre a capacitação de cuidadoras e cuidadores de animais pela Secretaria Municipal de Proteção e Defesa Animal para confecção de roupas cirúrgicas e colares elizabetanos, visando geração de renda e fortalecimento do cuidado com animais.</w:t>
      </w:r>
    </w:p>
    <w:p>
      <w:pPr>
        <w:pStyle w:val="BodyText"/>
        <w:spacing w:before="4"/>
        <w:rPr>
          <w:b/>
        </w:rPr>
      </w:pPr>
    </w:p>
    <w:p>
      <w:pPr>
        <w:pStyle w:val="BodyText"/>
        <w:spacing w:line="273" w:lineRule="auto"/>
        <w:ind w:left="88"/>
      </w:pPr>
      <w:r>
        <w:rPr/>
        <w:t>Art.</w:t>
      </w:r>
      <w:r>
        <w:rPr>
          <w:spacing w:val="-7"/>
        </w:rPr>
        <w:t> </w:t>
      </w:r>
      <w:r>
        <w:rPr/>
        <w:t>1º</w:t>
      </w:r>
      <w:r>
        <w:rPr>
          <w:spacing w:val="-7"/>
        </w:rPr>
        <w:t> </w:t>
      </w:r>
      <w:r>
        <w:rPr/>
        <w:t>Fica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Secretaria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Proteção</w:t>
      </w:r>
      <w:r>
        <w:rPr>
          <w:spacing w:val="-8"/>
        </w:rPr>
        <w:t> </w:t>
      </w:r>
      <w:r>
        <w:rPr/>
        <w:t>e</w:t>
      </w:r>
      <w:r>
        <w:rPr>
          <w:spacing w:val="-6"/>
        </w:rPr>
        <w:t> </w:t>
      </w:r>
      <w:r>
        <w:rPr/>
        <w:t>Defesa</w:t>
      </w:r>
      <w:r>
        <w:rPr>
          <w:spacing w:val="-7"/>
        </w:rPr>
        <w:t> </w:t>
      </w:r>
      <w:r>
        <w:rPr/>
        <w:t>Animal</w:t>
      </w:r>
      <w:r>
        <w:rPr>
          <w:spacing w:val="-7"/>
        </w:rPr>
        <w:t> </w:t>
      </w:r>
      <w:r>
        <w:rPr/>
        <w:t>autorizada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organizar</w:t>
      </w:r>
      <w:r>
        <w:rPr>
          <w:spacing w:val="-6"/>
        </w:rPr>
        <w:t> </w:t>
      </w:r>
      <w:r>
        <w:rPr/>
        <w:t>programas</w:t>
      </w:r>
      <w:r>
        <w:rPr>
          <w:spacing w:val="-6"/>
        </w:rPr>
        <w:t> </w:t>
      </w:r>
      <w:r>
        <w:rPr/>
        <w:t>de capacitação destinados a cuidadoras e cuidadores de animais, com foco em:</w:t>
      </w:r>
    </w:p>
    <w:p>
      <w:pPr>
        <w:pStyle w:val="ListParagraph"/>
        <w:numPr>
          <w:ilvl w:val="0"/>
          <w:numId w:val="1"/>
        </w:numPr>
        <w:tabs>
          <w:tab w:pos="202" w:val="left" w:leader="none"/>
        </w:tabs>
        <w:spacing w:line="240" w:lineRule="auto" w:before="7" w:after="0"/>
        <w:ind w:left="202" w:right="0" w:hanging="114"/>
        <w:jc w:val="left"/>
        <w:rPr>
          <w:sz w:val="24"/>
        </w:rPr>
      </w:pPr>
      <w:r>
        <w:rPr>
          <w:sz w:val="24"/>
        </w:rPr>
        <w:t>–</w:t>
      </w:r>
      <w:r>
        <w:rPr>
          <w:spacing w:val="-8"/>
          <w:sz w:val="24"/>
        </w:rPr>
        <w:t> </w:t>
      </w:r>
      <w:r>
        <w:rPr>
          <w:sz w:val="24"/>
        </w:rPr>
        <w:t>confecção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z w:val="24"/>
        </w:rPr>
        <w:t>roupas</w:t>
      </w:r>
      <w:r>
        <w:rPr>
          <w:spacing w:val="-7"/>
          <w:sz w:val="24"/>
        </w:rPr>
        <w:t> </w:t>
      </w:r>
      <w:r>
        <w:rPr>
          <w:sz w:val="24"/>
        </w:rPr>
        <w:t>cirúrgicas</w:t>
      </w:r>
      <w:r>
        <w:rPr>
          <w:spacing w:val="-8"/>
          <w:sz w:val="24"/>
        </w:rPr>
        <w:t> </w:t>
      </w:r>
      <w:r>
        <w:rPr>
          <w:sz w:val="24"/>
        </w:rPr>
        <w:t>para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animais;</w:t>
      </w:r>
    </w:p>
    <w:p>
      <w:pPr>
        <w:pStyle w:val="ListParagraph"/>
        <w:numPr>
          <w:ilvl w:val="0"/>
          <w:numId w:val="1"/>
        </w:numPr>
        <w:tabs>
          <w:tab w:pos="262" w:val="left" w:leader="none"/>
        </w:tabs>
        <w:spacing w:line="240" w:lineRule="auto" w:before="42" w:after="0"/>
        <w:ind w:left="262" w:right="0" w:hanging="174"/>
        <w:jc w:val="left"/>
        <w:rPr>
          <w:sz w:val="24"/>
        </w:rPr>
      </w:pPr>
      <w:r>
        <w:rPr>
          <w:sz w:val="24"/>
        </w:rPr>
        <w:t>–</w:t>
      </w:r>
      <w:r>
        <w:rPr>
          <w:spacing w:val="-8"/>
          <w:sz w:val="24"/>
        </w:rPr>
        <w:t> </w:t>
      </w:r>
      <w:r>
        <w:rPr>
          <w:sz w:val="24"/>
        </w:rPr>
        <w:t>confecção</w:t>
      </w:r>
      <w:r>
        <w:rPr>
          <w:spacing w:val="-9"/>
          <w:sz w:val="24"/>
        </w:rPr>
        <w:t> </w:t>
      </w:r>
      <w:r>
        <w:rPr>
          <w:sz w:val="24"/>
        </w:rPr>
        <w:t>de</w:t>
      </w:r>
      <w:r>
        <w:rPr>
          <w:spacing w:val="-8"/>
          <w:sz w:val="24"/>
        </w:rPr>
        <w:t> </w:t>
      </w:r>
      <w:r>
        <w:rPr>
          <w:sz w:val="24"/>
        </w:rPr>
        <w:t>colares</w:t>
      </w:r>
      <w:r>
        <w:rPr>
          <w:spacing w:val="-7"/>
          <w:sz w:val="24"/>
        </w:rPr>
        <w:t> </w:t>
      </w:r>
      <w:r>
        <w:rPr>
          <w:sz w:val="24"/>
        </w:rPr>
        <w:t>elizabetanos</w:t>
      </w:r>
      <w:r>
        <w:rPr>
          <w:spacing w:val="-7"/>
          <w:sz w:val="24"/>
        </w:rPr>
        <w:t> </w:t>
      </w:r>
      <w:r>
        <w:rPr>
          <w:sz w:val="24"/>
        </w:rPr>
        <w:t>(cones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proteção).</w:t>
      </w:r>
    </w:p>
    <w:p>
      <w:pPr>
        <w:pStyle w:val="BodyText"/>
        <w:spacing w:before="89"/>
      </w:pPr>
    </w:p>
    <w:p>
      <w:pPr>
        <w:pStyle w:val="BodyText"/>
        <w:ind w:left="88"/>
      </w:pPr>
      <w:r>
        <w:rPr/>
        <w:t>Art.</w:t>
      </w:r>
      <w:r>
        <w:rPr>
          <w:spacing w:val="-8"/>
        </w:rPr>
        <w:t> </w:t>
      </w:r>
      <w:r>
        <w:rPr/>
        <w:t>2º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/>
        <w:t>Secretaria</w:t>
      </w:r>
      <w:r>
        <w:rPr>
          <w:spacing w:val="-7"/>
        </w:rPr>
        <w:t> </w:t>
      </w:r>
      <w:r>
        <w:rPr/>
        <w:t>poderá</w:t>
      </w:r>
      <w:r>
        <w:rPr>
          <w:spacing w:val="-6"/>
        </w:rPr>
        <w:t> </w:t>
      </w:r>
      <w:r>
        <w:rPr/>
        <w:t>disponibilizar</w:t>
      </w:r>
      <w:r>
        <w:rPr>
          <w:spacing w:val="-5"/>
        </w:rPr>
        <w:t> </w:t>
      </w:r>
      <w:r>
        <w:rPr/>
        <w:t>aos</w:t>
      </w:r>
      <w:r>
        <w:rPr>
          <w:spacing w:val="-5"/>
        </w:rPr>
        <w:t> </w:t>
      </w:r>
      <w:r>
        <w:rPr>
          <w:spacing w:val="-2"/>
        </w:rPr>
        <w:t>participantes:</w:t>
      </w:r>
    </w:p>
    <w:p>
      <w:pPr>
        <w:pStyle w:val="ListParagraph"/>
        <w:numPr>
          <w:ilvl w:val="0"/>
          <w:numId w:val="2"/>
        </w:numPr>
        <w:tabs>
          <w:tab w:pos="202" w:val="left" w:leader="none"/>
        </w:tabs>
        <w:spacing w:line="240" w:lineRule="auto" w:before="42" w:after="0"/>
        <w:ind w:left="202" w:right="0" w:hanging="114"/>
        <w:jc w:val="left"/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> </w:t>
      </w:r>
      <w:r>
        <w:rPr>
          <w:sz w:val="24"/>
        </w:rPr>
        <w:t>espaços</w:t>
      </w:r>
      <w:r>
        <w:rPr>
          <w:spacing w:val="-5"/>
          <w:sz w:val="24"/>
        </w:rPr>
        <w:t> </w:t>
      </w:r>
      <w:r>
        <w:rPr>
          <w:sz w:val="24"/>
        </w:rPr>
        <w:t>físicos</w:t>
      </w:r>
      <w:r>
        <w:rPr>
          <w:spacing w:val="-5"/>
          <w:sz w:val="24"/>
        </w:rPr>
        <w:t> </w:t>
      </w:r>
      <w:r>
        <w:rPr>
          <w:sz w:val="24"/>
        </w:rPr>
        <w:t>adequados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5"/>
          <w:sz w:val="24"/>
        </w:rPr>
        <w:t> </w:t>
      </w:r>
      <w:r>
        <w:rPr>
          <w:sz w:val="24"/>
        </w:rPr>
        <w:t>a</w:t>
      </w:r>
      <w:r>
        <w:rPr>
          <w:spacing w:val="-6"/>
          <w:sz w:val="24"/>
        </w:rPr>
        <w:t> </w:t>
      </w:r>
      <w:r>
        <w:rPr>
          <w:sz w:val="24"/>
        </w:rPr>
        <w:t>realização</w:t>
      </w:r>
      <w:r>
        <w:rPr>
          <w:spacing w:val="-8"/>
          <w:sz w:val="24"/>
        </w:rPr>
        <w:t> </w:t>
      </w:r>
      <w:r>
        <w:rPr>
          <w:sz w:val="24"/>
        </w:rPr>
        <w:t>das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atividades;</w:t>
      </w:r>
    </w:p>
    <w:p>
      <w:pPr>
        <w:pStyle w:val="ListParagraph"/>
        <w:numPr>
          <w:ilvl w:val="0"/>
          <w:numId w:val="2"/>
        </w:numPr>
        <w:tabs>
          <w:tab w:pos="262" w:val="left" w:leader="none"/>
        </w:tabs>
        <w:spacing w:line="240" w:lineRule="auto" w:before="42" w:after="0"/>
        <w:ind w:left="262" w:right="0" w:hanging="174"/>
        <w:jc w:val="left"/>
        <w:rPr>
          <w:sz w:val="24"/>
        </w:rPr>
      </w:pPr>
      <w:r>
        <w:rPr>
          <w:sz w:val="24"/>
        </w:rPr>
        <w:t>–</w:t>
      </w:r>
      <w:r>
        <w:rPr>
          <w:spacing w:val="-6"/>
          <w:sz w:val="24"/>
        </w:rPr>
        <w:t> </w:t>
      </w:r>
      <w:r>
        <w:rPr>
          <w:sz w:val="24"/>
        </w:rPr>
        <w:t>materiais</w:t>
      </w:r>
      <w:r>
        <w:rPr>
          <w:spacing w:val="-9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equipamentos</w:t>
      </w:r>
      <w:r>
        <w:rPr>
          <w:spacing w:val="-6"/>
          <w:sz w:val="24"/>
        </w:rPr>
        <w:t> </w:t>
      </w:r>
      <w:r>
        <w:rPr>
          <w:sz w:val="24"/>
        </w:rPr>
        <w:t>necessários</w:t>
      </w:r>
      <w:r>
        <w:rPr>
          <w:spacing w:val="-5"/>
          <w:sz w:val="24"/>
        </w:rPr>
        <w:t> </w:t>
      </w:r>
      <w:r>
        <w:rPr>
          <w:sz w:val="24"/>
        </w:rPr>
        <w:t>para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8"/>
          <w:sz w:val="24"/>
        </w:rPr>
        <w:t> </w:t>
      </w:r>
      <w:r>
        <w:rPr>
          <w:sz w:val="24"/>
        </w:rPr>
        <w:t>aprendizado</w:t>
      </w:r>
      <w:r>
        <w:rPr>
          <w:spacing w:val="-8"/>
          <w:sz w:val="24"/>
        </w:rPr>
        <w:t> </w:t>
      </w:r>
      <w:r>
        <w:rPr>
          <w:sz w:val="24"/>
        </w:rPr>
        <w:t>e</w:t>
      </w:r>
      <w:r>
        <w:rPr>
          <w:spacing w:val="-5"/>
          <w:sz w:val="24"/>
        </w:rPr>
        <w:t> </w:t>
      </w:r>
      <w:r>
        <w:rPr>
          <w:sz w:val="24"/>
        </w:rPr>
        <w:t>prática</w:t>
      </w:r>
      <w:r>
        <w:rPr>
          <w:spacing w:val="-6"/>
          <w:sz w:val="24"/>
        </w:rPr>
        <w:t> </w:t>
      </w:r>
      <w:r>
        <w:rPr>
          <w:sz w:val="24"/>
        </w:rPr>
        <w:t>das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técnicas;</w:t>
      </w:r>
    </w:p>
    <w:p>
      <w:pPr>
        <w:pStyle w:val="ListParagraph"/>
        <w:numPr>
          <w:ilvl w:val="0"/>
          <w:numId w:val="2"/>
        </w:numPr>
        <w:tabs>
          <w:tab w:pos="321" w:val="left" w:leader="none"/>
        </w:tabs>
        <w:spacing w:line="240" w:lineRule="auto" w:before="48" w:after="0"/>
        <w:ind w:left="321" w:right="0" w:hanging="233"/>
        <w:jc w:val="left"/>
        <w:rPr>
          <w:sz w:val="24"/>
        </w:rPr>
      </w:pPr>
      <w:r>
        <w:rPr>
          <w:sz w:val="24"/>
        </w:rPr>
        <w:t>–</w:t>
      </w:r>
      <w:r>
        <w:rPr>
          <w:spacing w:val="-5"/>
          <w:sz w:val="24"/>
        </w:rPr>
        <w:t> </w:t>
      </w:r>
      <w:r>
        <w:rPr>
          <w:sz w:val="24"/>
        </w:rPr>
        <w:t>apoio</w:t>
      </w:r>
      <w:r>
        <w:rPr>
          <w:spacing w:val="-8"/>
          <w:sz w:val="24"/>
        </w:rPr>
        <w:t> </w:t>
      </w:r>
      <w:r>
        <w:rPr>
          <w:sz w:val="24"/>
        </w:rPr>
        <w:t>técnico</w:t>
      </w:r>
      <w:r>
        <w:rPr>
          <w:spacing w:val="-7"/>
          <w:sz w:val="24"/>
        </w:rPr>
        <w:t> </w:t>
      </w:r>
      <w:r>
        <w:rPr>
          <w:sz w:val="24"/>
        </w:rPr>
        <w:t>de</w:t>
      </w:r>
      <w:r>
        <w:rPr>
          <w:spacing w:val="-5"/>
          <w:sz w:val="24"/>
        </w:rPr>
        <w:t> </w:t>
      </w:r>
      <w:r>
        <w:rPr>
          <w:sz w:val="24"/>
        </w:rPr>
        <w:t>profissionais</w:t>
      </w:r>
      <w:r>
        <w:rPr>
          <w:spacing w:val="-5"/>
          <w:sz w:val="24"/>
        </w:rPr>
        <w:t> </w:t>
      </w:r>
      <w:r>
        <w:rPr>
          <w:spacing w:val="-2"/>
          <w:sz w:val="24"/>
        </w:rPr>
        <w:t>especializados.</w:t>
      </w:r>
    </w:p>
    <w:p>
      <w:pPr>
        <w:pStyle w:val="BodyText"/>
        <w:spacing w:before="89"/>
      </w:pPr>
    </w:p>
    <w:p>
      <w:pPr>
        <w:pStyle w:val="BodyText"/>
        <w:spacing w:line="273" w:lineRule="auto"/>
        <w:ind w:left="88" w:right="89"/>
        <w:jc w:val="both"/>
      </w:pPr>
      <w:r>
        <w:rPr>
          <w:spacing w:val="-2"/>
        </w:rPr>
        <w:t>Art.</w:t>
      </w:r>
      <w:r>
        <w:rPr>
          <w:spacing w:val="-6"/>
        </w:rPr>
        <w:t> </w:t>
      </w:r>
      <w:r>
        <w:rPr>
          <w:spacing w:val="-2"/>
        </w:rPr>
        <w:t>3º</w:t>
      </w:r>
      <w:r>
        <w:rPr>
          <w:spacing w:val="-6"/>
        </w:rPr>
        <w:t> </w:t>
      </w:r>
      <w:r>
        <w:rPr>
          <w:spacing w:val="-2"/>
        </w:rPr>
        <w:t>A</w:t>
      </w:r>
      <w:r>
        <w:rPr>
          <w:spacing w:val="-8"/>
        </w:rPr>
        <w:t> </w:t>
      </w:r>
      <w:r>
        <w:rPr>
          <w:spacing w:val="-2"/>
        </w:rPr>
        <w:t>participação</w:t>
      </w:r>
      <w:r>
        <w:rPr>
          <w:spacing w:val="-6"/>
        </w:rPr>
        <w:t> </w:t>
      </w:r>
      <w:r>
        <w:rPr>
          <w:spacing w:val="-2"/>
        </w:rPr>
        <w:t>nos</w:t>
      </w:r>
      <w:r>
        <w:rPr>
          <w:spacing w:val="-3"/>
        </w:rPr>
        <w:t> </w:t>
      </w:r>
      <w:r>
        <w:rPr>
          <w:spacing w:val="-2"/>
        </w:rPr>
        <w:t>programas</w:t>
      </w:r>
      <w:r>
        <w:rPr>
          <w:spacing w:val="-8"/>
        </w:rPr>
        <w:t> </w:t>
      </w:r>
      <w:r>
        <w:rPr>
          <w:spacing w:val="-2"/>
        </w:rPr>
        <w:t>de</w:t>
      </w:r>
      <w:r>
        <w:rPr>
          <w:spacing w:val="-3"/>
        </w:rPr>
        <w:t> </w:t>
      </w:r>
      <w:r>
        <w:rPr>
          <w:spacing w:val="-2"/>
        </w:rPr>
        <w:t>capacitação</w:t>
      </w:r>
      <w:r>
        <w:rPr>
          <w:spacing w:val="-11"/>
        </w:rPr>
        <w:t> </w:t>
      </w:r>
      <w:r>
        <w:rPr>
          <w:spacing w:val="-2"/>
        </w:rPr>
        <w:t>será</w:t>
      </w:r>
      <w:r>
        <w:rPr>
          <w:spacing w:val="-5"/>
        </w:rPr>
        <w:t> </w:t>
      </w:r>
      <w:r>
        <w:rPr>
          <w:spacing w:val="-2"/>
        </w:rPr>
        <w:t>voluntária,</w:t>
      </w:r>
      <w:r>
        <w:rPr>
          <w:spacing w:val="-5"/>
        </w:rPr>
        <w:t> </w:t>
      </w:r>
      <w:r>
        <w:rPr>
          <w:spacing w:val="-2"/>
        </w:rPr>
        <w:t>aberta</w:t>
      </w:r>
      <w:r>
        <w:rPr>
          <w:spacing w:val="-5"/>
        </w:rPr>
        <w:t> </w:t>
      </w:r>
      <w:r>
        <w:rPr>
          <w:spacing w:val="-2"/>
        </w:rPr>
        <w:t>a</w:t>
      </w:r>
      <w:r>
        <w:rPr>
          <w:spacing w:val="-10"/>
        </w:rPr>
        <w:t> </w:t>
      </w:r>
      <w:r>
        <w:rPr>
          <w:spacing w:val="-2"/>
        </w:rPr>
        <w:t>cuidadoras</w:t>
      </w:r>
      <w:r>
        <w:rPr>
          <w:spacing w:val="-3"/>
        </w:rPr>
        <w:t> </w:t>
      </w:r>
      <w:r>
        <w:rPr>
          <w:spacing w:val="-2"/>
        </w:rPr>
        <w:t>e</w:t>
      </w:r>
      <w:r>
        <w:rPr>
          <w:spacing w:val="-3"/>
        </w:rPr>
        <w:t> </w:t>
      </w:r>
      <w:r>
        <w:rPr>
          <w:spacing w:val="-2"/>
        </w:rPr>
        <w:t>cuidadores </w:t>
      </w:r>
      <w:r>
        <w:rPr/>
        <w:t>de animais interessados, possibilitando a geração de renda por meio da prestação de serviços ou comercialização de produtos relacionados.</w:t>
      </w:r>
    </w:p>
    <w:p>
      <w:pPr>
        <w:pStyle w:val="BodyText"/>
        <w:spacing w:before="50"/>
      </w:pPr>
    </w:p>
    <w:p>
      <w:pPr>
        <w:pStyle w:val="BodyText"/>
        <w:spacing w:line="278" w:lineRule="auto" w:before="1"/>
        <w:ind w:left="88"/>
      </w:pPr>
      <w:r>
        <w:rPr/>
        <w:t>Art.</w:t>
      </w:r>
      <w:r>
        <w:rPr>
          <w:spacing w:val="40"/>
        </w:rPr>
        <w:t> </w:t>
      </w:r>
      <w:r>
        <w:rPr/>
        <w:t>4º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execução</w:t>
      </w:r>
      <w:r>
        <w:rPr>
          <w:spacing w:val="40"/>
        </w:rPr>
        <w:t> </w:t>
      </w:r>
      <w:r>
        <w:rPr/>
        <w:t>do</w:t>
      </w:r>
      <w:r>
        <w:rPr>
          <w:spacing w:val="40"/>
        </w:rPr>
        <w:t> </w:t>
      </w:r>
      <w:r>
        <w:rPr/>
        <w:t>programa</w:t>
      </w:r>
      <w:r>
        <w:rPr>
          <w:spacing w:val="40"/>
        </w:rPr>
        <w:t> </w:t>
      </w:r>
      <w:r>
        <w:rPr/>
        <w:t>poderá</w:t>
      </w:r>
      <w:r>
        <w:rPr>
          <w:spacing w:val="40"/>
        </w:rPr>
        <w:t> </w:t>
      </w:r>
      <w:r>
        <w:rPr/>
        <w:t>ser</w:t>
      </w:r>
      <w:r>
        <w:rPr>
          <w:spacing w:val="40"/>
        </w:rPr>
        <w:t> </w:t>
      </w:r>
      <w:r>
        <w:rPr/>
        <w:t>realizada</w:t>
      </w:r>
      <w:r>
        <w:rPr>
          <w:spacing w:val="40"/>
        </w:rPr>
        <w:t> </w:t>
      </w:r>
      <w:r>
        <w:rPr/>
        <w:t>em</w:t>
      </w:r>
      <w:r>
        <w:rPr>
          <w:spacing w:val="40"/>
        </w:rPr>
        <w:t> </w:t>
      </w:r>
      <w:r>
        <w:rPr/>
        <w:t>parceria</w:t>
      </w:r>
      <w:r>
        <w:rPr>
          <w:spacing w:val="40"/>
        </w:rPr>
        <w:t> </w:t>
      </w:r>
      <w:r>
        <w:rPr/>
        <w:t>com</w:t>
      </w:r>
      <w:r>
        <w:rPr>
          <w:spacing w:val="40"/>
        </w:rPr>
        <w:t> </w:t>
      </w:r>
      <w:r>
        <w:rPr/>
        <w:t>instituições</w:t>
      </w:r>
      <w:r>
        <w:rPr>
          <w:spacing w:val="40"/>
        </w:rPr>
        <w:t> </w:t>
      </w:r>
      <w:r>
        <w:rPr/>
        <w:t>privadas,</w:t>
      </w:r>
      <w:r>
        <w:rPr>
          <w:spacing w:val="40"/>
        </w:rPr>
        <w:t> </w:t>
      </w:r>
      <w:r>
        <w:rPr>
          <w:spacing w:val="-2"/>
        </w:rPr>
        <w:t>associações</w:t>
      </w:r>
      <w:r>
        <w:rPr>
          <w:spacing w:val="-4"/>
        </w:rPr>
        <w:t> </w:t>
      </w:r>
      <w:r>
        <w:rPr>
          <w:spacing w:val="-2"/>
        </w:rPr>
        <w:t>de</w:t>
      </w:r>
      <w:r>
        <w:rPr>
          <w:spacing w:val="-5"/>
        </w:rPr>
        <w:t> </w:t>
      </w:r>
      <w:r>
        <w:rPr>
          <w:spacing w:val="-2"/>
        </w:rPr>
        <w:t>protetores</w:t>
      </w:r>
      <w:r>
        <w:rPr>
          <w:spacing w:val="-4"/>
        </w:rPr>
        <w:t> </w:t>
      </w:r>
      <w:r>
        <w:rPr>
          <w:spacing w:val="-2"/>
        </w:rPr>
        <w:t>de</w:t>
      </w:r>
      <w:r>
        <w:rPr>
          <w:spacing w:val="-4"/>
        </w:rPr>
        <w:t> </w:t>
      </w:r>
      <w:r>
        <w:rPr>
          <w:spacing w:val="-2"/>
        </w:rPr>
        <w:t>animais</w:t>
      </w:r>
      <w:r>
        <w:rPr>
          <w:spacing w:val="-5"/>
        </w:rPr>
        <w:t> </w:t>
      </w:r>
      <w:r>
        <w:rPr>
          <w:spacing w:val="-2"/>
        </w:rPr>
        <w:t>ou</w:t>
      </w:r>
      <w:r>
        <w:rPr>
          <w:spacing w:val="-7"/>
        </w:rPr>
        <w:t> </w:t>
      </w:r>
      <w:r>
        <w:rPr>
          <w:spacing w:val="-2"/>
        </w:rPr>
        <w:t>ONGs,</w:t>
      </w:r>
      <w:r>
        <w:rPr>
          <w:spacing w:val="-6"/>
        </w:rPr>
        <w:t> </w:t>
      </w:r>
      <w:r>
        <w:rPr>
          <w:spacing w:val="-2"/>
        </w:rPr>
        <w:t>garantindo</w:t>
      </w:r>
      <w:r>
        <w:rPr>
          <w:spacing w:val="-7"/>
        </w:rPr>
        <w:t> </w:t>
      </w:r>
      <w:r>
        <w:rPr>
          <w:spacing w:val="-2"/>
        </w:rPr>
        <w:t>maior</w:t>
      </w:r>
      <w:r>
        <w:rPr>
          <w:spacing w:val="-5"/>
        </w:rPr>
        <w:t> </w:t>
      </w:r>
      <w:r>
        <w:rPr>
          <w:spacing w:val="-2"/>
        </w:rPr>
        <w:t>alcance</w:t>
      </w:r>
      <w:r>
        <w:rPr>
          <w:spacing w:val="-5"/>
        </w:rPr>
        <w:t> </w:t>
      </w:r>
      <w:r>
        <w:rPr>
          <w:spacing w:val="-2"/>
        </w:rPr>
        <w:t>e</w:t>
      </w:r>
      <w:r>
        <w:rPr>
          <w:spacing w:val="-5"/>
        </w:rPr>
        <w:t> </w:t>
      </w:r>
      <w:r>
        <w:rPr>
          <w:spacing w:val="-2"/>
        </w:rPr>
        <w:t>qualidade</w:t>
      </w:r>
      <w:r>
        <w:rPr>
          <w:spacing w:val="-4"/>
        </w:rPr>
        <w:t> </w:t>
      </w:r>
      <w:r>
        <w:rPr>
          <w:spacing w:val="-2"/>
        </w:rPr>
        <w:t>da</w:t>
      </w:r>
      <w:r>
        <w:rPr>
          <w:spacing w:val="-6"/>
        </w:rPr>
        <w:t> </w:t>
      </w:r>
      <w:r>
        <w:rPr>
          <w:spacing w:val="-2"/>
        </w:rPr>
        <w:t>capacitação.</w:t>
      </w:r>
    </w:p>
    <w:p>
      <w:pPr>
        <w:pStyle w:val="BodyText"/>
        <w:spacing w:before="37"/>
      </w:pPr>
    </w:p>
    <w:p>
      <w:pPr>
        <w:pStyle w:val="BodyText"/>
        <w:ind w:left="88"/>
      </w:pPr>
      <w:r>
        <w:rPr/>
        <w:t>Art.</w:t>
      </w:r>
      <w:r>
        <w:rPr>
          <w:spacing w:val="-5"/>
        </w:rPr>
        <w:t> </w:t>
      </w:r>
      <w:r>
        <w:rPr/>
        <w:t>5º</w:t>
      </w:r>
      <w:r>
        <w:rPr>
          <w:spacing w:val="-5"/>
        </w:rPr>
        <w:t> </w:t>
      </w:r>
      <w:r>
        <w:rPr/>
        <w:t>Esta</w:t>
      </w:r>
      <w:r>
        <w:rPr>
          <w:spacing w:val="-3"/>
        </w:rPr>
        <w:t> </w:t>
      </w:r>
      <w:r>
        <w:rPr/>
        <w:t>Lei</w:t>
      </w:r>
      <w:r>
        <w:rPr>
          <w:spacing w:val="-4"/>
        </w:rPr>
        <w:t> </w:t>
      </w:r>
      <w:r>
        <w:rPr/>
        <w:t>entra</w:t>
      </w:r>
      <w:r>
        <w:rPr>
          <w:spacing w:val="-4"/>
        </w:rPr>
        <w:t> </w:t>
      </w:r>
      <w:r>
        <w:rPr/>
        <w:t>em</w:t>
      </w:r>
      <w:r>
        <w:rPr>
          <w:spacing w:val="-4"/>
        </w:rPr>
        <w:t> </w:t>
      </w:r>
      <w:r>
        <w:rPr/>
        <w:t>vigor</w:t>
      </w:r>
      <w:r>
        <w:rPr>
          <w:spacing w:val="-3"/>
        </w:rPr>
        <w:t> </w:t>
      </w:r>
      <w:r>
        <w:rPr/>
        <w:t>na</w:t>
      </w:r>
      <w:r>
        <w:rPr>
          <w:spacing w:val="-3"/>
        </w:rPr>
        <w:t> </w:t>
      </w:r>
      <w:r>
        <w:rPr/>
        <w:t>data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sua</w:t>
      </w:r>
      <w:r>
        <w:rPr>
          <w:spacing w:val="-3"/>
        </w:rPr>
        <w:t> </w:t>
      </w:r>
      <w:r>
        <w:rPr>
          <w:spacing w:val="-2"/>
        </w:rPr>
        <w:t>publicação.</w:t>
      </w:r>
    </w:p>
    <w:p>
      <w:pPr>
        <w:pStyle w:val="BodyText"/>
        <w:spacing w:before="89"/>
      </w:pPr>
    </w:p>
    <w:p>
      <w:pPr>
        <w:pStyle w:val="BodyText"/>
        <w:ind w:left="88"/>
      </w:pPr>
      <w:r>
        <w:rPr/>
        <w:t>Plenário</w:t>
      </w:r>
      <w:r>
        <w:rPr>
          <w:spacing w:val="-8"/>
        </w:rPr>
        <w:t> </w:t>
      </w:r>
      <w:r>
        <w:rPr/>
        <w:t>da</w:t>
      </w:r>
      <w:r>
        <w:rPr>
          <w:spacing w:val="-4"/>
        </w:rPr>
        <w:t> </w:t>
      </w:r>
      <w:r>
        <w:rPr/>
        <w:t>Câmara</w:t>
      </w:r>
      <w:r>
        <w:rPr>
          <w:spacing w:val="-4"/>
        </w:rPr>
        <w:t> </w:t>
      </w:r>
      <w:r>
        <w:rPr/>
        <w:t>Municipal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Ananindeua,</w:t>
      </w:r>
      <w:r>
        <w:rPr>
          <w:spacing w:val="-4"/>
        </w:rPr>
        <w:t> </w:t>
      </w:r>
      <w:r>
        <w:rPr/>
        <w:t>em 13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agosto</w:t>
      </w:r>
      <w:r>
        <w:rPr>
          <w:spacing w:val="-6"/>
        </w:rPr>
        <w:t> </w:t>
      </w:r>
      <w:r>
        <w:rPr/>
        <w:t>de</w:t>
      </w:r>
      <w:r>
        <w:rPr>
          <w:spacing w:val="-2"/>
        </w:rPr>
        <w:t> 2025.</w:t>
      </w:r>
    </w:p>
    <w:p>
      <w:pPr>
        <w:pStyle w:val="BodyText"/>
        <w:spacing w:after="0"/>
        <w:sectPr>
          <w:type w:val="continuous"/>
          <w:pgSz w:w="11910" w:h="16840"/>
          <w:pgMar w:top="700" w:bottom="280" w:left="992" w:right="992"/>
        </w:sectPr>
      </w:pPr>
    </w:p>
    <w:p>
      <w:pPr>
        <w:pStyle w:val="BodyText"/>
        <w:spacing w:before="12"/>
        <w:rPr>
          <w:sz w:val="15"/>
        </w:rPr>
      </w:pPr>
    </w:p>
    <w:p>
      <w:pPr>
        <w:spacing w:line="122" w:lineRule="exact" w:before="0"/>
        <w:ind w:left="0" w:right="0" w:firstLine="0"/>
        <w:jc w:val="right"/>
        <w:rPr>
          <w:rFonts w:ascii="Trebuchet MS"/>
          <w:sz w:val="15"/>
        </w:rPr>
      </w:pPr>
      <w:r>
        <w:rPr>
          <w:rFonts w:ascii="Trebuchet MS"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2697721</wp:posOffset>
                </wp:positionH>
                <wp:positionV relativeFrom="paragraph">
                  <wp:posOffset>113599</wp:posOffset>
                </wp:positionV>
                <wp:extent cx="1109980" cy="115570"/>
                <wp:effectExtent l="0" t="0" r="0" b="0"/>
                <wp:wrapNone/>
                <wp:docPr id="5" name="Textbox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Textbox 5"/>
                      <wps:cNvSpPr txBox="1"/>
                      <wps:spPr>
                        <a:xfrm>
                          <a:off x="0" y="0"/>
                          <a:ext cx="1109980" cy="1155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3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15"/>
                              </w:rPr>
                            </w:pPr>
                            <w:r>
                              <w:rPr>
                                <w:rFonts w:ascii="Trebuchet MS"/>
                                <w:spacing w:val="-2"/>
                                <w:sz w:val="15"/>
                              </w:rPr>
                              <w:t>ALVES</w:t>
                            </w:r>
                            <w:r>
                              <w:rPr>
                                <w:rFonts w:ascii="Trebuchet MS"/>
                                <w:spacing w:val="-13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spacing w:val="-5"/>
                                <w:sz w:val="15"/>
                              </w:rPr>
                              <w:t>BEGOT:79783422200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2.419006pt;margin-top:8.944844pt;width:87.4pt;height:9.1pt;mso-position-horizontal-relative:page;mso-position-vertical-relative:paragraph;z-index:15731200" type="#_x0000_t202" id="docshape3" filled="false" stroked="false">
                <v:textbox inset="0,0,0,0">
                  <w:txbxContent>
                    <w:p>
                      <w:pPr>
                        <w:spacing w:before="3"/>
                        <w:ind w:left="0" w:right="0" w:firstLine="0"/>
                        <w:jc w:val="left"/>
                        <w:rPr>
                          <w:rFonts w:ascii="Trebuchet MS"/>
                          <w:sz w:val="15"/>
                        </w:rPr>
                      </w:pPr>
                      <w:r>
                        <w:rPr>
                          <w:rFonts w:ascii="Trebuchet MS"/>
                          <w:spacing w:val="-2"/>
                          <w:sz w:val="15"/>
                        </w:rPr>
                        <w:t>ALVES</w:t>
                      </w:r>
                      <w:r>
                        <w:rPr>
                          <w:rFonts w:ascii="Trebuchet MS"/>
                          <w:spacing w:val="-13"/>
                          <w:sz w:val="15"/>
                        </w:rPr>
                        <w:t> </w:t>
                      </w:r>
                      <w:r>
                        <w:rPr>
                          <w:rFonts w:ascii="Trebuchet MS"/>
                          <w:spacing w:val="-5"/>
                          <w:sz w:val="15"/>
                        </w:rPr>
                        <w:t>BEGOT:79783422200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rebuchet MS"/>
          <w:spacing w:val="-2"/>
          <w:sz w:val="15"/>
        </w:rPr>
        <w:t>NATHALIA</w:t>
      </w:r>
      <w:r>
        <w:rPr>
          <w:rFonts w:ascii="Trebuchet MS"/>
          <w:spacing w:val="-5"/>
          <w:sz w:val="15"/>
        </w:rPr>
        <w:t> </w:t>
      </w:r>
      <w:r>
        <w:rPr>
          <w:rFonts w:ascii="Trebuchet MS"/>
          <w:spacing w:val="-2"/>
          <w:sz w:val="15"/>
        </w:rPr>
        <w:t>CAROLINA</w:t>
      </w:r>
    </w:p>
    <w:p>
      <w:pPr>
        <w:spacing w:line="240" w:lineRule="auto" w:before="82"/>
        <w:rPr>
          <w:rFonts w:ascii="Trebuchet MS"/>
          <w:sz w:val="10"/>
        </w:rPr>
      </w:pPr>
      <w:r>
        <w:rPr/>
        <w:br w:type="column"/>
      </w:r>
      <w:r>
        <w:rPr>
          <w:rFonts w:ascii="Trebuchet MS"/>
          <w:sz w:val="10"/>
        </w:rPr>
      </w:r>
    </w:p>
    <w:p>
      <w:pPr>
        <w:spacing w:before="0"/>
        <w:ind w:left="406" w:right="0" w:firstLine="0"/>
        <w:jc w:val="left"/>
        <w:rPr>
          <w:rFonts w:ascii="Trebuchet MS"/>
          <w:sz w:val="10"/>
        </w:rPr>
      </w:pPr>
      <w:r>
        <w:rPr>
          <w:rFonts w:ascii="Trebuchet MS"/>
          <w:sz w:val="10"/>
        </w:rPr>
        <w:drawing>
          <wp:anchor distT="0" distB="0" distL="0" distR="0" allowOverlap="1" layoutInCell="1" locked="0" behindDoc="1" simplePos="0" relativeHeight="487547392">
            <wp:simplePos x="0" y="0"/>
            <wp:positionH relativeFrom="page">
              <wp:posOffset>3705441</wp:posOffset>
            </wp:positionH>
            <wp:positionV relativeFrom="paragraph">
              <wp:posOffset>4831</wp:posOffset>
            </wp:positionV>
            <wp:extent cx="230415" cy="22877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415" cy="228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w w:val="90"/>
          <w:sz w:val="10"/>
        </w:rPr>
        <w:t>Assinado</w:t>
      </w:r>
      <w:r>
        <w:rPr>
          <w:rFonts w:ascii="Trebuchet MS"/>
          <w:spacing w:val="1"/>
          <w:sz w:val="10"/>
        </w:rPr>
        <w:t> </w:t>
      </w:r>
      <w:r>
        <w:rPr>
          <w:rFonts w:ascii="Trebuchet MS"/>
          <w:w w:val="90"/>
          <w:sz w:val="10"/>
        </w:rPr>
        <w:t>de</w:t>
      </w:r>
      <w:r>
        <w:rPr>
          <w:rFonts w:ascii="Trebuchet MS"/>
          <w:spacing w:val="1"/>
          <w:sz w:val="10"/>
        </w:rPr>
        <w:t> </w:t>
      </w:r>
      <w:r>
        <w:rPr>
          <w:rFonts w:ascii="Trebuchet MS"/>
          <w:w w:val="90"/>
          <w:sz w:val="10"/>
        </w:rPr>
        <w:t>forma</w:t>
      </w:r>
      <w:r>
        <w:rPr>
          <w:rFonts w:ascii="Trebuchet MS"/>
          <w:spacing w:val="1"/>
          <w:sz w:val="10"/>
        </w:rPr>
        <w:t> </w:t>
      </w:r>
      <w:r>
        <w:rPr>
          <w:rFonts w:ascii="Trebuchet MS"/>
          <w:w w:val="90"/>
          <w:sz w:val="10"/>
        </w:rPr>
        <w:t>digital</w:t>
      </w:r>
      <w:r>
        <w:rPr>
          <w:rFonts w:ascii="Trebuchet MS"/>
          <w:spacing w:val="1"/>
          <w:sz w:val="10"/>
        </w:rPr>
        <w:t> </w:t>
      </w:r>
      <w:r>
        <w:rPr>
          <w:rFonts w:ascii="Trebuchet MS"/>
          <w:w w:val="90"/>
          <w:sz w:val="10"/>
        </w:rPr>
        <w:t>por</w:t>
      </w:r>
      <w:r>
        <w:rPr>
          <w:rFonts w:ascii="Trebuchet MS"/>
          <w:spacing w:val="2"/>
          <w:sz w:val="10"/>
        </w:rPr>
        <w:t> </w:t>
      </w:r>
      <w:r>
        <w:rPr>
          <w:rFonts w:ascii="Trebuchet MS"/>
          <w:spacing w:val="-2"/>
          <w:w w:val="90"/>
          <w:sz w:val="10"/>
        </w:rPr>
        <w:t>NATHALIA</w:t>
      </w:r>
    </w:p>
    <w:p>
      <w:pPr>
        <w:spacing w:after="0"/>
        <w:jc w:val="left"/>
        <w:rPr>
          <w:rFonts w:ascii="Trebuchet MS"/>
          <w:sz w:val="10"/>
        </w:rPr>
        <w:sectPr>
          <w:type w:val="continuous"/>
          <w:pgSz w:w="11910" w:h="16840"/>
          <w:pgMar w:top="700" w:bottom="280" w:left="992" w:right="992"/>
          <w:cols w:num="2" w:equalWidth="0">
            <w:col w:w="4613" w:space="40"/>
            <w:col w:w="5273"/>
          </w:cols>
        </w:sectPr>
      </w:pPr>
    </w:p>
    <w:p>
      <w:pPr>
        <w:spacing w:line="247" w:lineRule="auto" w:before="1"/>
        <w:ind w:left="5058" w:right="3046" w:firstLine="0"/>
        <w:jc w:val="left"/>
        <w:rPr>
          <w:rFonts w:ascii="Trebuchet MS"/>
          <w:sz w:val="10"/>
        </w:rPr>
      </w:pPr>
      <w:r>
        <w:rPr>
          <w:rFonts w:ascii="Trebuchet MS"/>
          <w:spacing w:val="-4"/>
          <w:sz w:val="10"/>
        </w:rPr>
        <w:t>CAROLINA</w:t>
      </w:r>
      <w:r>
        <w:rPr>
          <w:rFonts w:ascii="Trebuchet MS"/>
          <w:spacing w:val="-10"/>
          <w:sz w:val="10"/>
        </w:rPr>
        <w:t> </w:t>
      </w:r>
      <w:r>
        <w:rPr>
          <w:rFonts w:ascii="Trebuchet MS"/>
          <w:spacing w:val="-4"/>
          <w:sz w:val="10"/>
        </w:rPr>
        <w:t>ALVES</w:t>
      </w:r>
      <w:r>
        <w:rPr>
          <w:rFonts w:ascii="Trebuchet MS"/>
          <w:spacing w:val="-10"/>
          <w:sz w:val="10"/>
        </w:rPr>
        <w:t> </w:t>
      </w:r>
      <w:r>
        <w:rPr>
          <w:rFonts w:ascii="Trebuchet MS"/>
          <w:spacing w:val="-4"/>
          <w:sz w:val="10"/>
        </w:rPr>
        <w:t>BEGOT:79783422200</w:t>
      </w:r>
      <w:r>
        <w:rPr>
          <w:rFonts w:ascii="Trebuchet MS"/>
          <w:spacing w:val="40"/>
          <w:sz w:val="10"/>
        </w:rPr>
        <w:t> </w:t>
      </w:r>
      <w:r>
        <w:rPr>
          <w:rFonts w:ascii="Trebuchet MS"/>
          <w:spacing w:val="-2"/>
          <w:sz w:val="10"/>
        </w:rPr>
        <w:t>Dados:</w:t>
      </w:r>
      <w:r>
        <w:rPr>
          <w:rFonts w:ascii="Trebuchet MS"/>
          <w:spacing w:val="-4"/>
          <w:sz w:val="10"/>
        </w:rPr>
        <w:t> </w:t>
      </w:r>
      <w:r>
        <w:rPr>
          <w:rFonts w:ascii="Trebuchet MS"/>
          <w:spacing w:val="-2"/>
          <w:sz w:val="10"/>
        </w:rPr>
        <w:t>2025.08.13</w:t>
      </w:r>
      <w:r>
        <w:rPr>
          <w:rFonts w:ascii="Trebuchet MS"/>
          <w:spacing w:val="-4"/>
          <w:sz w:val="10"/>
        </w:rPr>
        <w:t> </w:t>
      </w:r>
      <w:r>
        <w:rPr>
          <w:rFonts w:ascii="Trebuchet MS"/>
          <w:spacing w:val="-2"/>
          <w:sz w:val="10"/>
        </w:rPr>
        <w:t>11:59:04</w:t>
      </w:r>
      <w:r>
        <w:rPr>
          <w:rFonts w:ascii="Trebuchet MS"/>
          <w:spacing w:val="-4"/>
          <w:sz w:val="10"/>
        </w:rPr>
        <w:t> </w:t>
      </w:r>
      <w:r>
        <w:rPr>
          <w:rFonts w:ascii="Trebuchet MS"/>
          <w:spacing w:val="-2"/>
          <w:sz w:val="10"/>
        </w:rPr>
        <w:t>-03'00'</w:t>
      </w:r>
    </w:p>
    <w:p>
      <w:pPr>
        <w:pStyle w:val="Heading1"/>
        <w:spacing w:before="71"/>
        <w:ind w:right="2"/>
      </w:pPr>
      <w:r>
        <w:rPr>
          <w:spacing w:val="-2"/>
        </w:rPr>
        <w:t>NATHÁLIA</w:t>
      </w:r>
      <w:r>
        <w:rPr>
          <w:spacing w:val="-4"/>
        </w:rPr>
        <w:t> </w:t>
      </w:r>
      <w:r>
        <w:rPr>
          <w:spacing w:val="-2"/>
        </w:rPr>
        <w:t>CAROLINA</w:t>
      </w:r>
      <w:r>
        <w:rPr>
          <w:spacing w:val="-4"/>
        </w:rPr>
        <w:t> </w:t>
      </w:r>
      <w:r>
        <w:rPr>
          <w:spacing w:val="-2"/>
        </w:rPr>
        <w:t>ALVES</w:t>
      </w:r>
      <w:r>
        <w:rPr>
          <w:spacing w:val="-3"/>
        </w:rPr>
        <w:t> </w:t>
      </w:r>
      <w:r>
        <w:rPr>
          <w:spacing w:val="-4"/>
        </w:rPr>
        <w:t>BEGOT</w:t>
      </w:r>
    </w:p>
    <w:p>
      <w:pPr>
        <w:spacing w:line="291" w:lineRule="exact" w:before="2"/>
        <w:ind w:left="3" w:right="8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Vereadora</w:t>
      </w:r>
      <w:r>
        <w:rPr>
          <w:b/>
          <w:spacing w:val="4"/>
          <w:sz w:val="24"/>
        </w:rPr>
        <w:t> </w:t>
      </w:r>
      <w:r>
        <w:rPr>
          <w:b/>
          <w:spacing w:val="-2"/>
          <w:sz w:val="24"/>
        </w:rPr>
        <w:t>DC</w:t>
      </w:r>
      <w:r>
        <w:rPr>
          <w:b/>
          <w:spacing w:val="2"/>
          <w:sz w:val="24"/>
        </w:rPr>
        <w:t> </w:t>
      </w:r>
      <w:r>
        <w:rPr>
          <w:b/>
          <w:spacing w:val="-2"/>
          <w:sz w:val="24"/>
        </w:rPr>
        <w:t>(2025-</w:t>
      </w:r>
      <w:r>
        <w:rPr>
          <w:b/>
          <w:spacing w:val="-4"/>
          <w:sz w:val="24"/>
        </w:rPr>
        <w:t>2028)</w:t>
      </w:r>
    </w:p>
    <w:p>
      <w:pPr>
        <w:spacing w:line="291" w:lineRule="exact" w:before="0"/>
        <w:ind w:left="6" w:right="8" w:firstLine="0"/>
        <w:jc w:val="center"/>
        <w:rPr>
          <w:b/>
          <w:sz w:val="24"/>
        </w:rPr>
      </w:pPr>
      <w:r>
        <w:rPr>
          <w:b/>
          <w:sz w:val="24"/>
        </w:rPr>
        <w:t>1ª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Secretária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(2025-</w:t>
      </w:r>
      <w:r>
        <w:rPr>
          <w:b/>
          <w:spacing w:val="-2"/>
          <w:sz w:val="24"/>
        </w:rPr>
        <w:t>2026)</w:t>
      </w:r>
    </w:p>
    <w:sectPr>
      <w:type w:val="continuous"/>
      <w:pgSz w:w="11910" w:h="16840"/>
      <w:pgMar w:top="70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upperRoman"/>
      <w:lvlText w:val="%1"/>
      <w:lvlJc w:val="left"/>
      <w:pPr>
        <w:ind w:left="203" w:hanging="11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72" w:hanging="11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44" w:hanging="11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16" w:hanging="1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88" w:hanging="1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60" w:hanging="1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32" w:hanging="1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04" w:hanging="1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115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203" w:hanging="11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172" w:hanging="11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144" w:hanging="11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116" w:hanging="11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88" w:hanging="11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060" w:hanging="11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32" w:hanging="11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04" w:hanging="11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115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8"/>
      <w:jc w:val="center"/>
      <w:outlineLvl w:val="1"/>
    </w:pPr>
    <w:rPr>
      <w:rFonts w:ascii="Calibri" w:hAnsi="Calibri" w:eastAsia="Calibri" w:cs="Calibri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1649"/>
    </w:pPr>
    <w:rPr>
      <w:rFonts w:ascii="Calibri" w:hAnsi="Calibri" w:eastAsia="Calibri" w:cs="Calibri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42"/>
      <w:ind w:left="202" w:hanging="174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Nathália Alves Begot</dc:creator>
  <dcterms:created xsi:type="dcterms:W3CDTF">2025-08-13T15:19:53Z</dcterms:created>
  <dcterms:modified xsi:type="dcterms:W3CDTF">2025-08-13T15:19:53Z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2025-08-13T00:00:00Z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2025-08-13T00:00:00Z</vt:filetime>
  </property>
</Properties>
</file>