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53451E" w14:textId="77777777" w:rsidR="00004287" w:rsidRPr="00C24D97" w:rsidRDefault="00004287" w:rsidP="00004287">
      <w:pPr>
        <w:pStyle w:val="Standard"/>
        <w:rPr>
          <w:rFonts w:ascii="Agency FB" w:hAnsi="Agency FB" w:cstheme="majorHAnsi"/>
          <w:b/>
          <w:bCs/>
        </w:rPr>
      </w:pPr>
      <w:r w:rsidRPr="00C24D97">
        <w:rPr>
          <w:rFonts w:ascii="Agency FB" w:hAnsi="Agency FB" w:cstheme="majorHAnsi"/>
          <w:b/>
          <w:bCs/>
        </w:rPr>
        <w:t>Ao Exmo. Senhor VANDERRAY LIMA DA SILVA</w:t>
      </w:r>
    </w:p>
    <w:p w14:paraId="798F5128" w14:textId="77777777" w:rsidR="00004287" w:rsidRPr="00C24D97" w:rsidRDefault="00004287" w:rsidP="00004287">
      <w:pPr>
        <w:pStyle w:val="Standard"/>
        <w:rPr>
          <w:rFonts w:ascii="Agency FB" w:hAnsi="Agency FB" w:cstheme="majorHAnsi"/>
          <w:b/>
          <w:bCs/>
        </w:rPr>
      </w:pPr>
      <w:r w:rsidRPr="00C24D97">
        <w:rPr>
          <w:rFonts w:ascii="Agency FB" w:hAnsi="Agency FB" w:cstheme="majorHAnsi"/>
          <w:b/>
          <w:bCs/>
        </w:rPr>
        <w:t>Presidente da CMA</w:t>
      </w:r>
    </w:p>
    <w:p w14:paraId="0A2973C1" w14:textId="77777777" w:rsidR="00004287" w:rsidRPr="00C24D97" w:rsidRDefault="00004287" w:rsidP="00004287">
      <w:pPr>
        <w:pStyle w:val="Standard"/>
        <w:rPr>
          <w:rFonts w:ascii="Agency FB" w:hAnsi="Agency FB" w:cstheme="majorHAnsi"/>
          <w:b/>
          <w:bCs/>
        </w:rPr>
      </w:pPr>
      <w:r w:rsidRPr="00C24D97">
        <w:rPr>
          <w:rFonts w:ascii="Agency FB" w:hAnsi="Agency FB" w:cstheme="majorHAnsi"/>
          <w:b/>
          <w:bCs/>
        </w:rPr>
        <w:t>Aos Exmos. Senhores Vereadores e Senhoras Vereadoras</w:t>
      </w:r>
    </w:p>
    <w:p w14:paraId="734A6F47" w14:textId="77777777" w:rsidR="00004287" w:rsidRPr="00C24D97" w:rsidRDefault="00004287" w:rsidP="00004287">
      <w:pPr>
        <w:pStyle w:val="Standard"/>
        <w:ind w:left="5669"/>
        <w:jc w:val="both"/>
        <w:rPr>
          <w:rFonts w:ascii="Agency FB" w:hAnsi="Agency FB"/>
          <w:b/>
          <w:bCs/>
        </w:rPr>
      </w:pPr>
    </w:p>
    <w:p w14:paraId="099BF187" w14:textId="77777777" w:rsidR="00004287" w:rsidRPr="006F3821" w:rsidRDefault="00004287" w:rsidP="00004287">
      <w:pPr>
        <w:ind w:left="5670"/>
        <w:rPr>
          <w:rFonts w:ascii="Agency FB" w:hAnsi="Agency FB" w:cstheme="majorHAnsi"/>
        </w:rPr>
      </w:pPr>
      <w:bookmarkStart w:id="0" w:name="_Hlk168499256"/>
      <w:r w:rsidRPr="006F3821">
        <w:rPr>
          <w:rFonts w:ascii="Agency FB" w:hAnsi="Agency FB" w:cstheme="majorHAnsi"/>
          <w:b/>
          <w:bCs/>
        </w:rPr>
        <w:t>PROJETO DE LEI Nº ___/2025</w:t>
      </w:r>
    </w:p>
    <w:p w14:paraId="5ABF5470" w14:textId="1137630E" w:rsidR="00004287" w:rsidRDefault="00004287" w:rsidP="00004287">
      <w:pPr>
        <w:ind w:left="5670"/>
        <w:jc w:val="both"/>
        <w:rPr>
          <w:rFonts w:ascii="Agency FB" w:hAnsi="Agency FB" w:cstheme="majorHAnsi"/>
          <w:b/>
          <w:bCs/>
        </w:rPr>
      </w:pPr>
      <w:r w:rsidRPr="00004287">
        <w:rPr>
          <w:rFonts w:ascii="Agency FB" w:hAnsi="Agency FB" w:cstheme="majorHAnsi"/>
          <w:b/>
          <w:bCs/>
        </w:rPr>
        <w:t>Institui o Programa Municipal de Reforma Habitacional para Idosos no Município de Ananindeua, com o objetivo de adequar residências para garantir acessibilidade e segurança, e dá outras providências.</w:t>
      </w:r>
    </w:p>
    <w:p w14:paraId="69160932" w14:textId="77777777" w:rsidR="00004287" w:rsidRDefault="00004287" w:rsidP="00004287">
      <w:pPr>
        <w:rPr>
          <w:rFonts w:ascii="Agency FB" w:hAnsi="Agency FB" w:cstheme="majorHAnsi"/>
          <w:b/>
          <w:bCs/>
        </w:rPr>
      </w:pPr>
    </w:p>
    <w:p w14:paraId="257955E6" w14:textId="77777777" w:rsidR="00004287" w:rsidRPr="006415AD" w:rsidRDefault="00004287" w:rsidP="00004287">
      <w:pPr>
        <w:jc w:val="both"/>
        <w:rPr>
          <w:rFonts w:ascii="Agency FB" w:hAnsi="Agency FB" w:cstheme="majorHAnsi"/>
          <w:b/>
          <w:bCs/>
        </w:rPr>
      </w:pPr>
      <w:r w:rsidRPr="006415AD">
        <w:rPr>
          <w:rFonts w:ascii="Agency FB" w:hAnsi="Agency FB" w:cstheme="majorHAnsi"/>
          <w:b/>
          <w:bCs/>
        </w:rPr>
        <w:t xml:space="preserve">A CÂMARA MUNICIPAL DE ANANINDEUA, ESTADO DO PARÁ, DECRETA: </w:t>
      </w:r>
    </w:p>
    <w:p w14:paraId="49C418EC" w14:textId="77777777" w:rsidR="00235360" w:rsidRDefault="00235360" w:rsidP="00004287">
      <w:pPr>
        <w:jc w:val="both"/>
        <w:rPr>
          <w:rFonts w:ascii="Agency FB" w:hAnsi="Agency FB" w:cstheme="majorHAnsi"/>
        </w:rPr>
      </w:pPr>
    </w:p>
    <w:p w14:paraId="336A51B6" w14:textId="5E2843F6" w:rsidR="00A16E29" w:rsidRDefault="00004287" w:rsidP="00004287">
      <w:pPr>
        <w:jc w:val="both"/>
        <w:rPr>
          <w:rFonts w:ascii="Agency FB" w:hAnsi="Agency FB" w:cstheme="majorHAnsi"/>
        </w:rPr>
      </w:pPr>
      <w:r w:rsidRPr="00004287">
        <w:rPr>
          <w:rFonts w:ascii="Agency FB" w:hAnsi="Agency FB" w:cstheme="majorHAnsi"/>
        </w:rPr>
        <w:t xml:space="preserve">Art. 1º Fica instituído o Programa Municipal de Reforma Habitacional para Idosos, com o objetivo de realizar reformas em residências de idosos em situação de vulnerabilidade social no Município de Ananindeua, garantindo acessibilidade, segurança e condições dignas de moradia. </w:t>
      </w:r>
    </w:p>
    <w:p w14:paraId="77A07C6F" w14:textId="2CA43AA3" w:rsidR="00004287" w:rsidRPr="00004287" w:rsidRDefault="00004287" w:rsidP="00004287">
      <w:pPr>
        <w:jc w:val="both"/>
        <w:rPr>
          <w:rFonts w:ascii="Agency FB" w:hAnsi="Agency FB" w:cstheme="majorHAnsi"/>
        </w:rPr>
      </w:pPr>
      <w:r w:rsidRPr="00004287">
        <w:rPr>
          <w:rFonts w:ascii="Agency FB" w:hAnsi="Agency FB" w:cstheme="majorHAnsi"/>
        </w:rPr>
        <w:t>Parágrafo único. Considera-se idoso, para os fins desta Lei, a pessoa com idade igual ou superior a 60 (sessenta) anos, conforme o Estatuto do Idoso (Lei Federal nº 10.741/2003).</w:t>
      </w:r>
    </w:p>
    <w:p w14:paraId="68047027" w14:textId="77777777" w:rsidR="00004287" w:rsidRDefault="00004287" w:rsidP="00004287">
      <w:pPr>
        <w:jc w:val="both"/>
        <w:rPr>
          <w:rFonts w:ascii="Agency FB" w:hAnsi="Agency FB" w:cstheme="majorHAnsi"/>
        </w:rPr>
      </w:pPr>
    </w:p>
    <w:p w14:paraId="44B52987" w14:textId="77777777" w:rsidR="00004287" w:rsidRDefault="00004287" w:rsidP="00004287">
      <w:pPr>
        <w:jc w:val="both"/>
        <w:rPr>
          <w:rFonts w:ascii="Agency FB" w:hAnsi="Agency FB" w:cstheme="majorHAnsi"/>
        </w:rPr>
      </w:pPr>
      <w:r w:rsidRPr="00004287">
        <w:rPr>
          <w:rFonts w:ascii="Agency FB" w:hAnsi="Agency FB" w:cstheme="majorHAnsi"/>
        </w:rPr>
        <w:t xml:space="preserve">Art. 2º O Programa terá as seguintes diretrizes: </w:t>
      </w:r>
    </w:p>
    <w:p w14:paraId="29E36B4C" w14:textId="77777777" w:rsidR="00004287" w:rsidRDefault="00004287" w:rsidP="00004287">
      <w:pPr>
        <w:jc w:val="both"/>
        <w:rPr>
          <w:rFonts w:ascii="Agency FB" w:hAnsi="Agency FB" w:cstheme="majorHAnsi"/>
        </w:rPr>
      </w:pPr>
      <w:r w:rsidRPr="00004287">
        <w:rPr>
          <w:rFonts w:ascii="Agency FB" w:hAnsi="Agency FB" w:cstheme="majorHAnsi"/>
        </w:rPr>
        <w:t xml:space="preserve">I - Realizar reformas habitacionais que incluam adaptações de acessibilidade, como instalação de rampas, corrimãos, pisos antiderrapantes e banheiros adaptados; </w:t>
      </w:r>
    </w:p>
    <w:p w14:paraId="298B44D5" w14:textId="77777777" w:rsidR="00004287" w:rsidRDefault="00004287" w:rsidP="00004287">
      <w:pPr>
        <w:jc w:val="both"/>
        <w:rPr>
          <w:rFonts w:ascii="Agency FB" w:hAnsi="Agency FB" w:cstheme="majorHAnsi"/>
        </w:rPr>
      </w:pPr>
      <w:r w:rsidRPr="00004287">
        <w:rPr>
          <w:rFonts w:ascii="Agency FB" w:hAnsi="Agency FB" w:cstheme="majorHAnsi"/>
        </w:rPr>
        <w:t xml:space="preserve">II - Priorizar idosos em situação de vulnerabilidade social, residentes em imóveis próprios ou cedidos, em condições precárias; III - Garantir avaliação técnica das residências por equipes qualificadas, para identificar as intervenções necessárias; </w:t>
      </w:r>
    </w:p>
    <w:p w14:paraId="365BBCFC" w14:textId="149815DC" w:rsidR="00004287" w:rsidRPr="00004287" w:rsidRDefault="00004287" w:rsidP="00004287">
      <w:pPr>
        <w:jc w:val="both"/>
        <w:rPr>
          <w:rFonts w:ascii="Agency FB" w:hAnsi="Agency FB" w:cstheme="majorHAnsi"/>
        </w:rPr>
      </w:pPr>
      <w:r w:rsidRPr="00004287">
        <w:rPr>
          <w:rFonts w:ascii="Agency FB" w:hAnsi="Agency FB" w:cstheme="majorHAnsi"/>
        </w:rPr>
        <w:t>IV - Promover parcerias com empresas de construção, organizações não governamentais e programas estaduais ou federais para viabilizar as reformas.</w:t>
      </w:r>
    </w:p>
    <w:p w14:paraId="3B6C8182" w14:textId="77777777" w:rsidR="00004287" w:rsidRDefault="00004287" w:rsidP="00004287">
      <w:pPr>
        <w:jc w:val="both"/>
        <w:rPr>
          <w:rFonts w:ascii="Agency FB" w:hAnsi="Agency FB" w:cstheme="majorHAnsi"/>
        </w:rPr>
      </w:pPr>
    </w:p>
    <w:p w14:paraId="47ED1001" w14:textId="77777777" w:rsidR="00004287" w:rsidRDefault="00004287" w:rsidP="00004287">
      <w:pPr>
        <w:jc w:val="both"/>
        <w:rPr>
          <w:rFonts w:ascii="Agency FB" w:hAnsi="Agency FB" w:cstheme="majorHAnsi"/>
        </w:rPr>
      </w:pPr>
      <w:r w:rsidRPr="00004287">
        <w:rPr>
          <w:rFonts w:ascii="Agency FB" w:hAnsi="Agency FB" w:cstheme="majorHAnsi"/>
        </w:rPr>
        <w:t xml:space="preserve">Art. 3º Poderão ser beneficiários do Programa os idosos que: </w:t>
      </w:r>
    </w:p>
    <w:p w14:paraId="4915BFB4" w14:textId="77777777" w:rsidR="00004287" w:rsidRDefault="00004287" w:rsidP="00004287">
      <w:pPr>
        <w:jc w:val="both"/>
        <w:rPr>
          <w:rFonts w:ascii="Agency FB" w:hAnsi="Agency FB" w:cstheme="majorHAnsi"/>
        </w:rPr>
      </w:pPr>
      <w:r w:rsidRPr="00004287">
        <w:rPr>
          <w:rFonts w:ascii="Agency FB" w:hAnsi="Agency FB" w:cstheme="majorHAnsi"/>
        </w:rPr>
        <w:t xml:space="preserve">I - Residir no Município de Ananindeua há pelo menos 2 (dois) anos; </w:t>
      </w:r>
    </w:p>
    <w:p w14:paraId="52544E59" w14:textId="0A1E98F9" w:rsidR="00004287" w:rsidRDefault="00004287" w:rsidP="00004287">
      <w:pPr>
        <w:jc w:val="both"/>
        <w:rPr>
          <w:rFonts w:ascii="Agency FB" w:hAnsi="Agency FB" w:cstheme="majorHAnsi"/>
        </w:rPr>
      </w:pPr>
      <w:r w:rsidRPr="00004287">
        <w:rPr>
          <w:rFonts w:ascii="Agency FB" w:hAnsi="Agency FB" w:cstheme="majorHAnsi"/>
        </w:rPr>
        <w:t xml:space="preserve">II - Comprovarem situação de vulnerabilidade social, conforme critérios definidos pela Secretaria Municipal </w:t>
      </w:r>
      <w:r w:rsidR="00235360">
        <w:rPr>
          <w:rFonts w:ascii="Agency FB" w:hAnsi="Agency FB" w:cstheme="majorHAnsi"/>
        </w:rPr>
        <w:t xml:space="preserve">de </w:t>
      </w:r>
      <w:r w:rsidR="00235360" w:rsidRPr="00235360">
        <w:rPr>
          <w:rFonts w:ascii="Agency FB" w:hAnsi="Agency FB" w:cstheme="majorHAnsi"/>
        </w:rPr>
        <w:t>Cidadania, Assistência Social e Trabalho</w:t>
      </w:r>
      <w:r w:rsidRPr="00004287">
        <w:rPr>
          <w:rFonts w:ascii="Agency FB" w:hAnsi="Agency FB" w:cstheme="majorHAnsi"/>
        </w:rPr>
        <w:t xml:space="preserve">; </w:t>
      </w:r>
    </w:p>
    <w:p w14:paraId="6A83D765" w14:textId="77777777" w:rsidR="00004287" w:rsidRDefault="00004287" w:rsidP="00004287">
      <w:pPr>
        <w:jc w:val="both"/>
        <w:rPr>
          <w:rFonts w:ascii="Agency FB" w:hAnsi="Agency FB" w:cstheme="majorHAnsi"/>
        </w:rPr>
      </w:pPr>
      <w:r w:rsidRPr="00004287">
        <w:rPr>
          <w:rFonts w:ascii="Agency FB" w:hAnsi="Agency FB" w:cstheme="majorHAnsi"/>
        </w:rPr>
        <w:t xml:space="preserve">III - Residirem em imóveis próprios ou cedidos que apresentem condições inadequadas de habitabilidade ou acessibilidade. </w:t>
      </w:r>
    </w:p>
    <w:p w14:paraId="0064DADF" w14:textId="77777777" w:rsidR="00004287" w:rsidRDefault="00004287" w:rsidP="00004287">
      <w:pPr>
        <w:jc w:val="both"/>
        <w:rPr>
          <w:rFonts w:ascii="Agency FB" w:hAnsi="Agency FB" w:cstheme="majorHAnsi"/>
        </w:rPr>
      </w:pPr>
    </w:p>
    <w:p w14:paraId="3A4B018E" w14:textId="125CA91B" w:rsidR="00004287" w:rsidRDefault="00004287" w:rsidP="00004287">
      <w:pPr>
        <w:jc w:val="both"/>
        <w:rPr>
          <w:rFonts w:ascii="Agency FB" w:hAnsi="Agency FB" w:cstheme="majorHAnsi"/>
        </w:rPr>
      </w:pPr>
      <w:r w:rsidRPr="00004287">
        <w:rPr>
          <w:rFonts w:ascii="Agency FB" w:hAnsi="Agency FB" w:cstheme="majorHAnsi"/>
        </w:rPr>
        <w:t xml:space="preserve">Art. 4º A Secretaria Municipal </w:t>
      </w:r>
      <w:r w:rsidR="00235360">
        <w:rPr>
          <w:rFonts w:ascii="Agency FB" w:hAnsi="Agency FB" w:cstheme="majorHAnsi"/>
        </w:rPr>
        <w:t xml:space="preserve">de </w:t>
      </w:r>
      <w:r w:rsidR="00235360" w:rsidRPr="00235360">
        <w:rPr>
          <w:rFonts w:ascii="Agency FB" w:hAnsi="Agency FB" w:cstheme="majorHAnsi"/>
        </w:rPr>
        <w:t>Cidadania, Assistência Social e Trabalho</w:t>
      </w:r>
      <w:r w:rsidRPr="00004287">
        <w:rPr>
          <w:rFonts w:ascii="Agency FB" w:hAnsi="Agency FB" w:cstheme="majorHAnsi"/>
        </w:rPr>
        <w:t>, em articulação com a Secretaria Municipal de Habitação</w:t>
      </w:r>
      <w:r w:rsidR="00235360">
        <w:rPr>
          <w:rFonts w:ascii="Agency FB" w:hAnsi="Agency FB" w:cstheme="majorHAnsi"/>
        </w:rPr>
        <w:t>,</w:t>
      </w:r>
      <w:r w:rsidRPr="00004287">
        <w:rPr>
          <w:rFonts w:ascii="Agency FB" w:hAnsi="Agency FB" w:cstheme="majorHAnsi"/>
        </w:rPr>
        <w:t xml:space="preserve"> ser</w:t>
      </w:r>
      <w:r w:rsidR="00C72486">
        <w:rPr>
          <w:rFonts w:ascii="Agency FB" w:hAnsi="Agency FB" w:cstheme="majorHAnsi"/>
        </w:rPr>
        <w:t>ão</w:t>
      </w:r>
      <w:r w:rsidRPr="00004287">
        <w:rPr>
          <w:rFonts w:ascii="Agency FB" w:hAnsi="Agency FB" w:cstheme="majorHAnsi"/>
        </w:rPr>
        <w:t xml:space="preserve"> responsáve</w:t>
      </w:r>
      <w:r w:rsidR="004F2AAC">
        <w:rPr>
          <w:rFonts w:ascii="Agency FB" w:hAnsi="Agency FB" w:cstheme="majorHAnsi"/>
        </w:rPr>
        <w:t>is</w:t>
      </w:r>
      <w:r w:rsidRPr="00004287">
        <w:rPr>
          <w:rFonts w:ascii="Agency FB" w:hAnsi="Agency FB" w:cstheme="majorHAnsi"/>
        </w:rPr>
        <w:t xml:space="preserve"> pela coordenação e execução do Programa. </w:t>
      </w:r>
    </w:p>
    <w:p w14:paraId="69100407" w14:textId="77777777" w:rsidR="00004287" w:rsidRDefault="00004287" w:rsidP="00004287">
      <w:pPr>
        <w:jc w:val="both"/>
        <w:rPr>
          <w:rFonts w:ascii="Agency FB" w:hAnsi="Agency FB" w:cstheme="majorHAnsi"/>
        </w:rPr>
      </w:pPr>
      <w:r w:rsidRPr="00004287">
        <w:rPr>
          <w:rFonts w:ascii="Agency FB" w:hAnsi="Agency FB" w:cstheme="majorHAnsi"/>
        </w:rPr>
        <w:t xml:space="preserve">§ 1º A Secretaria Municipal de Saúde deverá realizar avaliações para identificar necessidades específicas de saúde dos beneficiários, como mobilidade reduzida, para orientar as reformas. </w:t>
      </w:r>
    </w:p>
    <w:p w14:paraId="50F7B80B" w14:textId="77777777" w:rsidR="00004287" w:rsidRDefault="00004287" w:rsidP="00004287">
      <w:pPr>
        <w:jc w:val="both"/>
        <w:rPr>
          <w:rFonts w:ascii="Agency FB" w:hAnsi="Agency FB" w:cstheme="majorHAnsi"/>
        </w:rPr>
      </w:pPr>
      <w:r w:rsidRPr="00004287">
        <w:rPr>
          <w:rFonts w:ascii="Agency FB" w:hAnsi="Agency FB" w:cstheme="majorHAnsi"/>
        </w:rPr>
        <w:t xml:space="preserve">§ 2º O Município poderá celebrar convênios com entidades privadas e públicas para a execução das reformas, respeitando as normas legais. </w:t>
      </w:r>
    </w:p>
    <w:p w14:paraId="526C0C61" w14:textId="77777777" w:rsidR="00004287" w:rsidRDefault="00004287" w:rsidP="00004287">
      <w:pPr>
        <w:jc w:val="both"/>
        <w:rPr>
          <w:rFonts w:ascii="Agency FB" w:hAnsi="Agency FB" w:cstheme="majorHAnsi"/>
        </w:rPr>
      </w:pPr>
    </w:p>
    <w:p w14:paraId="77CA4CE1" w14:textId="77777777" w:rsidR="00004287" w:rsidRDefault="00004287" w:rsidP="00004287">
      <w:pPr>
        <w:jc w:val="both"/>
        <w:rPr>
          <w:rFonts w:ascii="Agency FB" w:hAnsi="Agency FB" w:cstheme="majorHAnsi"/>
        </w:rPr>
      </w:pPr>
      <w:r w:rsidRPr="00004287">
        <w:rPr>
          <w:rFonts w:ascii="Agency FB" w:hAnsi="Agency FB" w:cstheme="majorHAnsi"/>
        </w:rPr>
        <w:t>Art. 5º As despesas decorrentes desta Lei serão custeadas por dotações orçamentárias próprias, suplementadas se necessário, respeitando a Lei Orgânica Municipal e a Lei de</w:t>
      </w:r>
      <w:r w:rsidRPr="00004287">
        <w:t xml:space="preserve"> </w:t>
      </w:r>
      <w:r w:rsidRPr="00004287">
        <w:rPr>
          <w:rFonts w:ascii="Agency FB" w:hAnsi="Agency FB" w:cstheme="majorHAnsi"/>
        </w:rPr>
        <w:t xml:space="preserve">Responsabilidade Fiscal. </w:t>
      </w:r>
    </w:p>
    <w:p w14:paraId="03AA344E" w14:textId="77777777" w:rsidR="00004287" w:rsidRDefault="00004287" w:rsidP="00004287">
      <w:pPr>
        <w:jc w:val="both"/>
        <w:rPr>
          <w:rFonts w:ascii="Agency FB" w:hAnsi="Agency FB" w:cstheme="majorHAnsi"/>
        </w:rPr>
      </w:pPr>
    </w:p>
    <w:p w14:paraId="6747E227" w14:textId="77777777" w:rsidR="00004287" w:rsidRDefault="00004287" w:rsidP="00004287">
      <w:pPr>
        <w:jc w:val="both"/>
        <w:rPr>
          <w:rFonts w:ascii="Agency FB" w:hAnsi="Agency FB" w:cstheme="majorHAnsi"/>
        </w:rPr>
      </w:pPr>
      <w:r w:rsidRPr="00004287">
        <w:rPr>
          <w:rFonts w:ascii="Agency FB" w:hAnsi="Agency FB" w:cstheme="majorHAnsi"/>
        </w:rPr>
        <w:t xml:space="preserve">Art. 6º Esta Lei entra em vigor na data de sua publicação. </w:t>
      </w:r>
    </w:p>
    <w:p w14:paraId="03F4DC32" w14:textId="77777777" w:rsidR="00004287" w:rsidRDefault="00004287" w:rsidP="00004287">
      <w:pPr>
        <w:jc w:val="both"/>
        <w:rPr>
          <w:rFonts w:ascii="Agency FB" w:hAnsi="Agency FB" w:cstheme="majorHAnsi"/>
        </w:rPr>
      </w:pPr>
    </w:p>
    <w:p w14:paraId="0FFFAA62" w14:textId="4BBBF00C" w:rsidR="00004287" w:rsidRPr="00004287" w:rsidRDefault="00004287" w:rsidP="00004287">
      <w:pPr>
        <w:jc w:val="both"/>
        <w:rPr>
          <w:rFonts w:ascii="Agency FB" w:hAnsi="Agency FB" w:cstheme="majorHAnsi"/>
        </w:rPr>
      </w:pPr>
      <w:r w:rsidRPr="00004287">
        <w:rPr>
          <w:rFonts w:ascii="Agency FB" w:hAnsi="Agency FB" w:cstheme="majorHAnsi"/>
        </w:rPr>
        <w:t>Art. 7º Revogam-se as disposições em contrário.</w:t>
      </w:r>
    </w:p>
    <w:p w14:paraId="7842792B" w14:textId="77777777" w:rsidR="00004287" w:rsidRDefault="00004287" w:rsidP="00004287">
      <w:pPr>
        <w:jc w:val="both"/>
        <w:rPr>
          <w:rFonts w:ascii="Agency FB" w:hAnsi="Agency FB" w:cstheme="majorHAnsi"/>
        </w:rPr>
      </w:pPr>
    </w:p>
    <w:p w14:paraId="32CA6DBE" w14:textId="3DB4A279" w:rsidR="00004287" w:rsidRDefault="00004287" w:rsidP="00004287">
      <w:pPr>
        <w:jc w:val="center"/>
        <w:rPr>
          <w:rFonts w:ascii="Agency FB" w:hAnsi="Agency FB" w:cstheme="majorHAnsi"/>
          <w:b/>
          <w:bCs/>
        </w:rPr>
      </w:pPr>
      <w:r w:rsidRPr="00004287">
        <w:rPr>
          <w:rFonts w:ascii="Agency FB" w:hAnsi="Agency FB" w:cstheme="majorHAnsi"/>
          <w:b/>
          <w:bCs/>
        </w:rPr>
        <w:lastRenderedPageBreak/>
        <w:t>JUSTIFICATIVA</w:t>
      </w:r>
    </w:p>
    <w:p w14:paraId="02384610" w14:textId="77777777" w:rsidR="00004287" w:rsidRPr="00004287" w:rsidRDefault="00004287" w:rsidP="00004287">
      <w:pPr>
        <w:jc w:val="center"/>
        <w:rPr>
          <w:rFonts w:ascii="Agency FB" w:hAnsi="Agency FB" w:cstheme="majorHAnsi"/>
          <w:b/>
          <w:bCs/>
        </w:rPr>
      </w:pPr>
    </w:p>
    <w:p w14:paraId="3F37D8F8" w14:textId="77777777" w:rsidR="00004287" w:rsidRDefault="00004287" w:rsidP="00004287">
      <w:pPr>
        <w:jc w:val="both"/>
        <w:rPr>
          <w:rFonts w:ascii="Agency FB" w:hAnsi="Agency FB" w:cstheme="majorHAnsi"/>
        </w:rPr>
      </w:pPr>
    </w:p>
    <w:p w14:paraId="1080674F" w14:textId="77777777" w:rsidR="005458FA" w:rsidRDefault="00004287" w:rsidP="00004287">
      <w:pPr>
        <w:jc w:val="both"/>
        <w:rPr>
          <w:rFonts w:ascii="Agency FB" w:hAnsi="Agency FB" w:cstheme="majorHAnsi"/>
        </w:rPr>
      </w:pPr>
      <w:r w:rsidRPr="00004287">
        <w:rPr>
          <w:rFonts w:ascii="Agency FB" w:hAnsi="Agency FB" w:cstheme="majorHAnsi"/>
        </w:rPr>
        <w:t xml:space="preserve">O presente Projeto de Lei propõe a criação do Programa Municipal de Reforma Habitacional para Idosos, uma iniciativa essencial para garantir o direito à moradia digna e acessível à população idosa de Ananindeua, em conformidade com a Constituição Federal de 1988, o Estatuto do Idoso (Lei Federal nº 10.741/2003) e a Lei Orgânica Municipal. O envelhecimento populacional é uma realidade no Brasil, com projeções do IBGE indicando que, até 2030, a população idosa representará cerca de 20 </w:t>
      </w:r>
      <w:r w:rsidR="005458FA">
        <w:rPr>
          <w:rFonts w:ascii="Agency FB" w:hAnsi="Agency FB" w:cstheme="majorHAnsi"/>
        </w:rPr>
        <w:t>por cento da população.</w:t>
      </w:r>
    </w:p>
    <w:p w14:paraId="24981600" w14:textId="77777777" w:rsidR="005458FA" w:rsidRDefault="00004287" w:rsidP="00004287">
      <w:pPr>
        <w:jc w:val="both"/>
        <w:rPr>
          <w:rFonts w:ascii="Agency FB" w:hAnsi="Agency FB" w:cstheme="majorHAnsi"/>
        </w:rPr>
      </w:pPr>
      <w:r w:rsidRPr="00004287">
        <w:rPr>
          <w:rFonts w:ascii="Agency FB" w:hAnsi="Agency FB" w:cstheme="majorHAnsi"/>
        </w:rPr>
        <w:t xml:space="preserve">Muitos idosos em Ananindeua residem em imóveis próprios ou cedidos, mas em condições inadequadas, com barreiras arquitetônicas que comprometem sua segurança e autonomia, como escadas sem corrimãos, banheiros sem acessibilidade e pisos escorregadios. Essas condições são particularmente críticas em bairros como Maguari, Aurá e Distrito Industrial, onde a precariedade habitacional é agravada pela vulnerabilidade socioeconômica. O Programa de Reforma Habitacional para Idosos visa corrigir essas deficiências, promovendo adaptações que permitam o envelhecimento ativo e seguro no próprio lar, reduzindo o risco de acidentes domésticos, que, segundo o Ministério da Saúde, são uma das principais causas de internação entre idosos. </w:t>
      </w:r>
    </w:p>
    <w:p w14:paraId="65300CDC" w14:textId="4DC89F67" w:rsidR="00004287" w:rsidRPr="00004287" w:rsidRDefault="00004287" w:rsidP="00004287">
      <w:pPr>
        <w:jc w:val="both"/>
        <w:rPr>
          <w:rFonts w:ascii="Agency FB" w:hAnsi="Agency FB" w:cstheme="majorHAnsi"/>
        </w:rPr>
      </w:pPr>
      <w:r w:rsidRPr="00004287">
        <w:rPr>
          <w:rFonts w:ascii="Agency FB" w:hAnsi="Agency FB" w:cstheme="majorHAnsi"/>
        </w:rPr>
        <w:t>Além de atender às necessidades práticas, o Programa reforça o compromisso com os direitos humanos e a inclusão social, alinhando-se ao Estatuto da Cidade (Lei Federal nº 10.257/2001) e às políticas nacionais de habitação e assistência social. A iniciativa também prevê parcerias com o setor privado e programas governamentais, como o Minha Casa, Minha Vida, para otimizar recursos e garantir a viabilidade financeira, respeitando os limites da Lei de Responsabilidade Fiscal (Lei Complementar nº 101/2000). Com isso, o Projeto de Lei contribuirá para a dignidade, a qualidade de vida e a cidadania dos idosos de Ananindeua, promovendo uma cidade mais justa e acessível.</w:t>
      </w:r>
    </w:p>
    <w:p w14:paraId="3212A8F4" w14:textId="77777777" w:rsidR="00004287" w:rsidRDefault="00004287" w:rsidP="00004287">
      <w:pPr>
        <w:jc w:val="both"/>
        <w:rPr>
          <w:rFonts w:ascii="Agency FB" w:hAnsi="Agency FB" w:cstheme="majorHAnsi"/>
        </w:rPr>
      </w:pPr>
    </w:p>
    <w:p w14:paraId="6ED92916" w14:textId="77777777" w:rsidR="00004287" w:rsidRDefault="00004287" w:rsidP="00004287">
      <w:pPr>
        <w:jc w:val="both"/>
        <w:rPr>
          <w:rFonts w:ascii="Agency FB" w:hAnsi="Agency FB" w:cstheme="majorHAnsi"/>
        </w:rPr>
      </w:pPr>
    </w:p>
    <w:p w14:paraId="79173E33" w14:textId="5C8B80CD" w:rsidR="00004287" w:rsidRPr="00004287" w:rsidRDefault="00004287" w:rsidP="00004287">
      <w:pPr>
        <w:jc w:val="both"/>
        <w:rPr>
          <w:rFonts w:ascii="Agency FB" w:hAnsi="Agency FB" w:cstheme="majorHAnsi"/>
        </w:rPr>
      </w:pPr>
      <w:r w:rsidRPr="00004287">
        <w:rPr>
          <w:rFonts w:ascii="Agency FB" w:hAnsi="Agency FB" w:cstheme="majorHAnsi"/>
        </w:rPr>
        <w:t>Ananindeua, 29 de junho de 2025.</w:t>
      </w:r>
    </w:p>
    <w:p w14:paraId="0BBA31DA" w14:textId="77777777" w:rsidR="00004287" w:rsidRPr="00C24D97" w:rsidRDefault="00004287" w:rsidP="00004287">
      <w:pPr>
        <w:rPr>
          <w:rFonts w:ascii="Agency FB" w:hAnsi="Agency FB" w:cstheme="majorHAnsi"/>
        </w:rPr>
      </w:pPr>
    </w:p>
    <w:p w14:paraId="01172D79" w14:textId="77777777" w:rsidR="00004287" w:rsidRPr="00C24D97" w:rsidRDefault="00004287" w:rsidP="00004287">
      <w:pPr>
        <w:pStyle w:val="Cabealho"/>
        <w:spacing w:line="276" w:lineRule="auto"/>
        <w:jc w:val="center"/>
        <w:rPr>
          <w:rFonts w:ascii="Agency FB" w:hAnsi="Agency FB" w:cstheme="majorHAnsi"/>
        </w:rPr>
      </w:pPr>
    </w:p>
    <w:p w14:paraId="7138340D" w14:textId="77777777" w:rsidR="00004287" w:rsidRPr="00C24D97" w:rsidRDefault="00004287" w:rsidP="00004287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1431C04D" w14:textId="77777777" w:rsidR="00004287" w:rsidRPr="00C24D97" w:rsidRDefault="00004287" w:rsidP="00004287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53AB0670" w14:textId="77777777" w:rsidR="00004287" w:rsidRPr="00C24D97" w:rsidRDefault="00004287" w:rsidP="00004287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6322E6EE" w14:textId="77777777" w:rsidR="00004287" w:rsidRPr="00C24D97" w:rsidRDefault="00004287" w:rsidP="00004287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4D02160C" w14:textId="77777777" w:rsidR="00004287" w:rsidRPr="00C24D97" w:rsidRDefault="00004287" w:rsidP="00004287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C24D97">
        <w:rPr>
          <w:rFonts w:ascii="Agency FB" w:hAnsi="Agency FB" w:cstheme="majorHAnsi"/>
          <w:b/>
          <w:bCs/>
        </w:rPr>
        <w:t xml:space="preserve">VEREADORA PROFª LEILA FREIRE </w:t>
      </w:r>
    </w:p>
    <w:bookmarkEnd w:id="0"/>
    <w:p w14:paraId="64149F2D" w14:textId="77777777" w:rsidR="00004287" w:rsidRPr="00C24D97" w:rsidRDefault="00004287" w:rsidP="00004287">
      <w:pPr>
        <w:pStyle w:val="Standard"/>
        <w:spacing w:line="276" w:lineRule="auto"/>
        <w:jc w:val="center"/>
        <w:rPr>
          <w:rFonts w:ascii="Agency FB" w:hAnsi="Agency FB"/>
        </w:rPr>
      </w:pPr>
      <w:r w:rsidRPr="00C24D97">
        <w:rPr>
          <w:rFonts w:ascii="Agency FB" w:hAnsi="Agency FB" w:cstheme="majorHAnsi"/>
          <w:noProof/>
        </w:rPr>
        <w:drawing>
          <wp:inline distT="0" distB="0" distL="0" distR="0" wp14:anchorId="4F06839C" wp14:editId="47F3E97D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2B72DE" w14:textId="77777777" w:rsidR="00004287" w:rsidRPr="00C24D97" w:rsidRDefault="00004287" w:rsidP="00004287">
      <w:pPr>
        <w:rPr>
          <w:rFonts w:ascii="Agency FB" w:hAnsi="Agency FB"/>
        </w:rPr>
      </w:pPr>
    </w:p>
    <w:p w14:paraId="4BE2693E" w14:textId="77777777" w:rsidR="00004287" w:rsidRDefault="00004287" w:rsidP="00004287">
      <w:pPr>
        <w:rPr>
          <w:rFonts w:hint="eastAsia"/>
        </w:rPr>
      </w:pPr>
    </w:p>
    <w:p w14:paraId="47EC4B03" w14:textId="77777777" w:rsidR="00004287" w:rsidRDefault="00004287" w:rsidP="00004287"/>
    <w:p w14:paraId="2F64DF0C" w14:textId="77777777" w:rsidR="005D0721" w:rsidRDefault="005D0721"/>
    <w:sectPr w:rsidR="005D0721" w:rsidSect="00004287">
      <w:headerReference w:type="default" r:id="rId5"/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gency FB">
    <w:altName w:val="Agency FB"/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5136E0" w14:textId="77777777" w:rsidR="00000000" w:rsidRDefault="00000000" w:rsidP="0080761B">
    <w:pPr>
      <w:pStyle w:val="NormalWeb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BFBEC1F" wp14:editId="7A9E2598">
          <wp:simplePos x="0" y="0"/>
          <wp:positionH relativeFrom="column">
            <wp:posOffset>-22225</wp:posOffset>
          </wp:positionH>
          <wp:positionV relativeFrom="paragraph">
            <wp:posOffset>-395605</wp:posOffset>
          </wp:positionV>
          <wp:extent cx="1437640" cy="1237615"/>
          <wp:effectExtent l="0" t="0" r="0" b="635"/>
          <wp:wrapSquare wrapText="bothSides"/>
          <wp:docPr id="906762892" name="Figura1 Copi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37640" cy="123761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Agency FB" w:hAnsi="Agency FB"/>
        <w:b/>
        <w:bCs/>
      </w:rPr>
      <w:t xml:space="preserve">         GABINETE VEREADORA PROFª LEILA FREIRE                </w:t>
    </w:r>
    <w:r>
      <w:rPr>
        <w:noProof/>
      </w:rPr>
      <w:t xml:space="preserve"> </w:t>
    </w:r>
    <w:r>
      <w:rPr>
        <w:noProof/>
      </w:rPr>
      <w:drawing>
        <wp:inline distT="0" distB="0" distL="0" distR="0" wp14:anchorId="20152B3C" wp14:editId="67286FBE">
          <wp:extent cx="1209675" cy="685800"/>
          <wp:effectExtent l="0" t="0" r="9525" b="0"/>
          <wp:docPr id="474539546" name="Imagem 1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4539546" name="Imagem 1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287"/>
    <w:rsid w:val="00004287"/>
    <w:rsid w:val="00235360"/>
    <w:rsid w:val="002F5A22"/>
    <w:rsid w:val="003274AF"/>
    <w:rsid w:val="003A25B0"/>
    <w:rsid w:val="004F2AAC"/>
    <w:rsid w:val="004F4563"/>
    <w:rsid w:val="005458FA"/>
    <w:rsid w:val="005D0721"/>
    <w:rsid w:val="006415AD"/>
    <w:rsid w:val="007D65D0"/>
    <w:rsid w:val="00A16E29"/>
    <w:rsid w:val="00AB778A"/>
    <w:rsid w:val="00BD1F9F"/>
    <w:rsid w:val="00C72486"/>
    <w:rsid w:val="00E94F7D"/>
    <w:rsid w:val="00EA05BE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D2BB75"/>
  <w15:chartTrackingRefBased/>
  <w15:docId w15:val="{C1E418C4-C7B7-4AD6-A6A7-07D3AB4A4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4287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004287"/>
    <w:pPr>
      <w:keepNext/>
      <w:keepLines/>
      <w:suppressAutoHyphens w:val="0"/>
      <w:autoSpaceDN/>
      <w:spacing w:before="360" w:after="80" w:line="259" w:lineRule="auto"/>
      <w:textAlignment w:val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 w:bidi="ar-SA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04287"/>
    <w:pPr>
      <w:keepNext/>
      <w:keepLines/>
      <w:suppressAutoHyphens w:val="0"/>
      <w:autoSpaceDN/>
      <w:spacing w:before="160" w:after="80" w:line="259" w:lineRule="auto"/>
      <w:textAlignment w:val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 w:bidi="ar-SA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04287"/>
    <w:pPr>
      <w:keepNext/>
      <w:keepLines/>
      <w:suppressAutoHyphens w:val="0"/>
      <w:autoSpaceDN/>
      <w:spacing w:before="160" w:after="80" w:line="259" w:lineRule="auto"/>
      <w:textAlignment w:val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 w:bidi="ar-SA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04287"/>
    <w:pPr>
      <w:keepNext/>
      <w:keepLines/>
      <w:suppressAutoHyphens w:val="0"/>
      <w:autoSpaceDN/>
      <w:spacing w:before="80" w:after="40" w:line="259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 w:bidi="ar-SA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04287"/>
    <w:pPr>
      <w:keepNext/>
      <w:keepLines/>
      <w:suppressAutoHyphens w:val="0"/>
      <w:autoSpaceDN/>
      <w:spacing w:before="80" w:after="40" w:line="259" w:lineRule="auto"/>
      <w:textAlignment w:val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 w:bidi="ar-SA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04287"/>
    <w:pPr>
      <w:keepNext/>
      <w:keepLines/>
      <w:suppressAutoHyphens w:val="0"/>
      <w:autoSpaceDN/>
      <w:spacing w:before="40" w:line="259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 w:bidi="ar-SA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04287"/>
    <w:pPr>
      <w:keepNext/>
      <w:keepLines/>
      <w:suppressAutoHyphens w:val="0"/>
      <w:autoSpaceDN/>
      <w:spacing w:before="40" w:line="259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 w:bidi="ar-SA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04287"/>
    <w:pPr>
      <w:keepNext/>
      <w:keepLines/>
      <w:suppressAutoHyphens w:val="0"/>
      <w:autoSpaceDN/>
      <w:spacing w:line="259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 w:bidi="ar-SA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04287"/>
    <w:pPr>
      <w:keepNext/>
      <w:keepLines/>
      <w:suppressAutoHyphens w:val="0"/>
      <w:autoSpaceDN/>
      <w:spacing w:line="259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 w:bidi="ar-SA"/>
      <w14:ligatures w14:val="standardContextual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0428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0428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0428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04287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04287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0428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0428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0428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0428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04287"/>
    <w:pPr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0042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04287"/>
    <w:pPr>
      <w:numPr>
        <w:ilvl w:val="1"/>
      </w:numPr>
      <w:suppressAutoHyphens w:val="0"/>
      <w:autoSpaceDN/>
      <w:spacing w:after="160" w:line="259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 w:bidi="ar-SA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0042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04287"/>
    <w:pPr>
      <w:suppressAutoHyphens w:val="0"/>
      <w:autoSpaceDN/>
      <w:spacing w:before="160" w:after="160" w:line="259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 w:bidi="ar-SA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00428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04287"/>
    <w:pPr>
      <w:suppressAutoHyphens w:val="0"/>
      <w:autoSpaceDN/>
      <w:spacing w:after="160" w:line="259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sz w:val="22"/>
      <w:szCs w:val="22"/>
      <w:lang w:eastAsia="en-US" w:bidi="ar-SA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004287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0428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autoSpaceDN/>
      <w:spacing w:before="360" w:after="360" w:line="259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 w:bidi="ar-SA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04287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04287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004287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Cabealho">
    <w:name w:val="header"/>
    <w:basedOn w:val="Normal"/>
    <w:link w:val="CabealhoChar"/>
    <w:rsid w:val="00004287"/>
    <w:pPr>
      <w:suppressLineNumbers/>
      <w:tabs>
        <w:tab w:val="center" w:pos="4819"/>
        <w:tab w:val="right" w:pos="9638"/>
      </w:tabs>
    </w:pPr>
  </w:style>
  <w:style w:type="character" w:customStyle="1" w:styleId="CabealhoChar">
    <w:name w:val="Cabeçalho Char"/>
    <w:basedOn w:val="Fontepargpadro"/>
    <w:link w:val="Cabealho"/>
    <w:rsid w:val="00004287"/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NormalWeb">
    <w:name w:val="Normal (Web)"/>
    <w:basedOn w:val="Normal"/>
    <w:uiPriority w:val="99"/>
    <w:unhideWhenUsed/>
    <w:rsid w:val="00004287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736</Words>
  <Characters>3977</Characters>
  <Application>Microsoft Office Word</Application>
  <DocSecurity>0</DocSecurity>
  <Lines>33</Lines>
  <Paragraphs>9</Paragraphs>
  <ScaleCrop>false</ScaleCrop>
  <Company/>
  <LinksUpToDate>false</LinksUpToDate>
  <CharactersWithSpaces>4704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8</cp:revision>
  <dcterms:created xsi:type="dcterms:W3CDTF">2025-07-28T00:24:00Z</dcterms:created>
  <dcterms:modified xsi:type="dcterms:W3CDTF">2025-07-28T00:53:00Z</dcterms:modified>
</cp:coreProperties>
</file>