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64C76" w14:textId="77777777" w:rsidR="00F02CDE" w:rsidRPr="0014353E" w:rsidRDefault="00F02CDE" w:rsidP="00F02CDE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14353E">
        <w:rPr>
          <w:rFonts w:asciiTheme="minorHAnsi" w:hAnsiTheme="minorHAnsi" w:cstheme="minorHAnsi"/>
          <w:b/>
          <w:bCs/>
          <w:sz w:val="28"/>
          <w:szCs w:val="28"/>
        </w:rPr>
        <w:t>PROJETO DE LEI Nº ___/2025</w:t>
      </w:r>
    </w:p>
    <w:p w14:paraId="0B30079A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4CA047AB" w14:textId="09FD96CB" w:rsidR="00F02CDE" w:rsidRPr="0014353E" w:rsidRDefault="00F02CDE" w:rsidP="00F02CDE">
      <w:pPr>
        <w:ind w:left="3969"/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Dispõe sobre a proteção e promoção dos direitos da pessoa idosa no Município de Ananindeua e dá outras providências.</w:t>
      </w:r>
    </w:p>
    <w:p w14:paraId="3BEA4D77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26AAA466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 CÂMARA MUNICIPAL DE ANANINDEUA Aprova e eu, Prefeito Municipal, sanciono a seguinte Lei</w:t>
      </w:r>
    </w:p>
    <w:p w14:paraId="7B71B28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1º Esta Lei institui normas municipais de proteção, promoção e defesa dos direitos da pessoa idosa, em consonância com a Constituição Federal, a Lei Orgânica Municipal e o Estatuto do Idoso (Lei Federal nº 10.741/2003).</w:t>
      </w:r>
    </w:p>
    <w:p w14:paraId="53DB885D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2º Para os efeitos desta Lei, considera-se pessoa idosa todo cidadão com idade igual ou superior a 60 (sessenta) anos.</w:t>
      </w:r>
    </w:p>
    <w:p w14:paraId="280B3A05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3º São diretrizes desta Lei:</w:t>
      </w:r>
    </w:p>
    <w:p w14:paraId="51BD8A50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 – </w:t>
      </w:r>
      <w:proofErr w:type="gramStart"/>
      <w:r w:rsidRPr="0014353E">
        <w:rPr>
          <w:rFonts w:asciiTheme="minorHAnsi" w:hAnsiTheme="minorHAnsi" w:cstheme="minorHAnsi"/>
          <w:szCs w:val="24"/>
        </w:rPr>
        <w:t>garantir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o envelhecimento digno, saudável e ativo;</w:t>
      </w:r>
    </w:p>
    <w:p w14:paraId="6F6FF740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II – </w:t>
      </w:r>
      <w:proofErr w:type="gramStart"/>
      <w:r w:rsidRPr="0014353E">
        <w:rPr>
          <w:rFonts w:asciiTheme="minorHAnsi" w:hAnsiTheme="minorHAnsi" w:cstheme="minorHAnsi"/>
          <w:szCs w:val="24"/>
        </w:rPr>
        <w:t>assegurar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o acesso à saúde, assistência social, cultura, esporte, lazer e mobilidade urbana;</w:t>
      </w:r>
    </w:p>
    <w:p w14:paraId="356D4A70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III – combater toda forma de negligência, violência ou discriminação contra a pessoa idosa;</w:t>
      </w:r>
    </w:p>
    <w:p w14:paraId="3CCD6BA7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IV – </w:t>
      </w:r>
      <w:proofErr w:type="gramStart"/>
      <w:r w:rsidRPr="0014353E">
        <w:rPr>
          <w:rFonts w:asciiTheme="minorHAnsi" w:hAnsiTheme="minorHAnsi" w:cstheme="minorHAnsi"/>
          <w:szCs w:val="24"/>
        </w:rPr>
        <w:t>estimular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a participação do idoso na vida comunitária e nas decisões que lhe digam respeito.</w:t>
      </w:r>
    </w:p>
    <w:p w14:paraId="2FA7ABA7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4º O Poder Executivo deverá adotar políticas públicas específicas de proteção à pessoa idosa, compreendendo, entre outras:</w:t>
      </w:r>
    </w:p>
    <w:p w14:paraId="4E70F22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 – </w:t>
      </w:r>
      <w:proofErr w:type="gramStart"/>
      <w:r w:rsidRPr="0014353E">
        <w:rPr>
          <w:rFonts w:asciiTheme="minorHAnsi" w:hAnsiTheme="minorHAnsi" w:cstheme="minorHAnsi"/>
          <w:szCs w:val="24"/>
        </w:rPr>
        <w:t>criação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de programas de atenção integral à saúde do idoso;</w:t>
      </w:r>
    </w:p>
    <w:p w14:paraId="5E0746E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II – </w:t>
      </w:r>
      <w:proofErr w:type="gramStart"/>
      <w:r w:rsidRPr="0014353E">
        <w:rPr>
          <w:rFonts w:asciiTheme="minorHAnsi" w:hAnsiTheme="minorHAnsi" w:cstheme="minorHAnsi"/>
          <w:szCs w:val="24"/>
        </w:rPr>
        <w:t>incentivo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a atividades físicas, culturais e recreativas;</w:t>
      </w:r>
    </w:p>
    <w:p w14:paraId="58388368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III – promoção de campanhas educativas sobre o respeito à pessoa idosa;</w:t>
      </w:r>
    </w:p>
    <w:p w14:paraId="0B16050D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 xml:space="preserve">IV – </w:t>
      </w:r>
      <w:proofErr w:type="gramStart"/>
      <w:r w:rsidRPr="0014353E">
        <w:rPr>
          <w:rFonts w:asciiTheme="minorHAnsi" w:hAnsiTheme="minorHAnsi" w:cstheme="minorHAnsi"/>
          <w:szCs w:val="24"/>
        </w:rPr>
        <w:t>fortalecimento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de canais de denúncia contra violência e abandono.</w:t>
      </w:r>
    </w:p>
    <w:p w14:paraId="7539A407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66CC7626" w14:textId="51A655E2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5º Fica instituída a Semana Municipal de Valorização da Pessoa Idosa, a ser realizada anualmente na primeira semana de outubro, com atividades de conscientização, palestras, oficinas e atendimentos sociais e de saúde.</w:t>
      </w:r>
    </w:p>
    <w:p w14:paraId="4CDD7302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6º Os órgãos municipais competentes deverão manter cadastro atualizado da população idosa, visando a elaboração de políticas públicas mais eficazes.</w:t>
      </w:r>
    </w:p>
    <w:p w14:paraId="66920072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7º O Município poderá celebrar parcerias com entidades públicas e privadas, associações comunitárias, igrejas, organizações sociais e universidades para a execução das ações previstas nesta Lei.</w:t>
      </w:r>
    </w:p>
    <w:p w14:paraId="0A2804C3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8º As despesas decorrentes da execução desta Lei correrão por conta de dotações orçamentárias próprias, suplementadas se necessário.</w:t>
      </w:r>
    </w:p>
    <w:p w14:paraId="3C4B5D2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9º O Poder Executivo regulamentará esta Lei no prazo de 90 (noventa) dias a contar da data de sua publicação.</w:t>
      </w:r>
    </w:p>
    <w:p w14:paraId="32421A88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Art. 10. Esta Lei entra em vigor na data de sua publicação.</w:t>
      </w:r>
    </w:p>
    <w:p w14:paraId="2D009A11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4749407E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0B233CAB" w14:textId="161F3BE3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Câmara Municipal de Ananindeua, em 2</w:t>
      </w:r>
      <w:r w:rsidRPr="0014353E">
        <w:rPr>
          <w:rFonts w:asciiTheme="minorHAnsi" w:hAnsiTheme="minorHAnsi" w:cstheme="minorHAnsi"/>
          <w:szCs w:val="24"/>
        </w:rPr>
        <w:t>8</w:t>
      </w:r>
      <w:r w:rsidRPr="0014353E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14353E">
        <w:rPr>
          <w:rFonts w:asciiTheme="minorHAnsi" w:hAnsiTheme="minorHAnsi" w:cstheme="minorHAnsi"/>
          <w:szCs w:val="24"/>
        </w:rPr>
        <w:t>Agosto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de 2025</w:t>
      </w:r>
    </w:p>
    <w:p w14:paraId="61DB3254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3126A1EC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5FC5B447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3EA1FBDB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6747E842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769E19CF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0496F15C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08C8757E" w14:textId="77777777" w:rsidR="0014353E" w:rsidRDefault="0014353E" w:rsidP="0014353E">
      <w:pPr>
        <w:jc w:val="both"/>
        <w:rPr>
          <w:rFonts w:asciiTheme="minorHAnsi" w:hAnsiTheme="minorHAnsi" w:cstheme="minorHAnsi"/>
          <w:szCs w:val="24"/>
        </w:rPr>
      </w:pPr>
    </w:p>
    <w:p w14:paraId="0F160937" w14:textId="77777777" w:rsidR="0014353E" w:rsidRDefault="0014353E" w:rsidP="0014353E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64F2CFD3" w14:textId="77777777" w:rsidR="0014353E" w:rsidRDefault="0014353E" w:rsidP="0014353E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4CA614CD" w14:textId="5B6C4DD5" w:rsidR="00F02CDE" w:rsidRPr="0014353E" w:rsidRDefault="00F02CDE" w:rsidP="0014353E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14353E">
        <w:rPr>
          <w:rFonts w:asciiTheme="minorHAnsi" w:hAnsiTheme="minorHAnsi" w:cstheme="minorHAnsi"/>
          <w:b/>
          <w:bCs/>
          <w:sz w:val="28"/>
          <w:szCs w:val="28"/>
        </w:rPr>
        <w:t>JUSTIFICATIVA</w:t>
      </w:r>
    </w:p>
    <w:p w14:paraId="3A1D188E" w14:textId="77777777" w:rsidR="0014353E" w:rsidRPr="0014353E" w:rsidRDefault="0014353E" w:rsidP="0014353E">
      <w:pPr>
        <w:jc w:val="both"/>
        <w:rPr>
          <w:rFonts w:asciiTheme="minorHAnsi" w:hAnsiTheme="minorHAnsi" w:cstheme="minorHAnsi"/>
          <w:szCs w:val="24"/>
        </w:rPr>
      </w:pPr>
    </w:p>
    <w:p w14:paraId="1A78DABC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O presente Projeto de Lei tem por finalidade reforçar e ampliar a proteção dos direitos da pessoa idosa no município de Ananindeua, criando mecanismos locais de apoio e valorização dessa população.</w:t>
      </w:r>
    </w:p>
    <w:p w14:paraId="296C251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Segundo dados do IBGE, a população idosa cresce a cada ano, exigindo maior atenção do Poder Público. O Estatuto do Idoso estabelece normas gerais, mas cabe ao Município criar instrumentos específicos para garantir o acesso a serviços de qualidade, combater a violência e promover o envelhecimento ativo.</w:t>
      </w:r>
    </w:p>
    <w:p w14:paraId="34D8493D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Com esta proposição, estamos buscando assegurar que Ananindeua seja um município mais justo, solidário e inclusivo, oferecendo condições dignas para que os idosos usufruam plenamente de seus direitos.</w:t>
      </w:r>
    </w:p>
    <w:p w14:paraId="687E6720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544718C8" w14:textId="685AE54D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  <w:r w:rsidRPr="0014353E">
        <w:rPr>
          <w:rFonts w:asciiTheme="minorHAnsi" w:hAnsiTheme="minorHAnsi" w:cstheme="minorHAnsi"/>
          <w:szCs w:val="24"/>
        </w:rPr>
        <w:t>Câmara Municipal de Ananindeua, em 2</w:t>
      </w:r>
      <w:r w:rsidRPr="0014353E">
        <w:rPr>
          <w:rFonts w:asciiTheme="minorHAnsi" w:hAnsiTheme="minorHAnsi" w:cstheme="minorHAnsi"/>
          <w:szCs w:val="24"/>
        </w:rPr>
        <w:t>8</w:t>
      </w:r>
      <w:r w:rsidRPr="0014353E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14353E">
        <w:rPr>
          <w:rFonts w:asciiTheme="minorHAnsi" w:hAnsiTheme="minorHAnsi" w:cstheme="minorHAnsi"/>
          <w:szCs w:val="24"/>
        </w:rPr>
        <w:t>Agosto</w:t>
      </w:r>
      <w:proofErr w:type="gramEnd"/>
      <w:r w:rsidRPr="0014353E">
        <w:rPr>
          <w:rFonts w:asciiTheme="minorHAnsi" w:hAnsiTheme="minorHAnsi" w:cstheme="minorHAnsi"/>
          <w:szCs w:val="24"/>
        </w:rPr>
        <w:t xml:space="preserve"> de 2025</w:t>
      </w:r>
    </w:p>
    <w:p w14:paraId="468E888C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65193F2B" w14:textId="77777777" w:rsidR="00F02CDE" w:rsidRPr="0014353E" w:rsidRDefault="00F02CDE" w:rsidP="00F02CDE">
      <w:pPr>
        <w:jc w:val="both"/>
        <w:rPr>
          <w:rFonts w:asciiTheme="minorHAnsi" w:hAnsiTheme="minorHAnsi" w:cstheme="minorHAnsi"/>
          <w:szCs w:val="24"/>
        </w:rPr>
      </w:pPr>
    </w:p>
    <w:p w14:paraId="581602CF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5F7699C9" w14:textId="77777777" w:rsidR="00F02CDE" w:rsidRPr="0014353E" w:rsidRDefault="00F02CDE" w:rsidP="00F02CDE">
      <w:pPr>
        <w:rPr>
          <w:rFonts w:asciiTheme="minorHAnsi" w:hAnsiTheme="minorHAnsi" w:cstheme="minorHAnsi"/>
          <w:szCs w:val="24"/>
        </w:rPr>
      </w:pPr>
    </w:p>
    <w:p w14:paraId="37BF0E9A" w14:textId="748BFB56" w:rsidR="00704684" w:rsidRPr="0014353E" w:rsidRDefault="00704684" w:rsidP="00CB239E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sectPr w:rsidR="00704684" w:rsidRPr="0014353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AC865" w14:textId="77777777" w:rsidR="000E2AC5" w:rsidRDefault="000E2AC5" w:rsidP="006E44AE">
      <w:pPr>
        <w:spacing w:after="0" w:line="240" w:lineRule="auto"/>
      </w:pPr>
      <w:r>
        <w:separator/>
      </w:r>
    </w:p>
  </w:endnote>
  <w:endnote w:type="continuationSeparator" w:id="0">
    <w:p w14:paraId="213A2D9F" w14:textId="77777777" w:rsidR="000E2AC5" w:rsidRDefault="000E2AC5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17882828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B61A7" w14:textId="77777777" w:rsidR="000E2AC5" w:rsidRDefault="000E2AC5" w:rsidP="006E44AE">
      <w:pPr>
        <w:spacing w:after="0" w:line="240" w:lineRule="auto"/>
      </w:pPr>
      <w:r>
        <w:separator/>
      </w:r>
    </w:p>
  </w:footnote>
  <w:footnote w:type="continuationSeparator" w:id="0">
    <w:p w14:paraId="5826B8D1" w14:textId="77777777" w:rsidR="000E2AC5" w:rsidRDefault="000E2AC5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17882829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632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0E2AC5"/>
    <w:rsid w:val="00103F40"/>
    <w:rsid w:val="00141EAF"/>
    <w:rsid w:val="0014353E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D2111"/>
    <w:rsid w:val="004E001B"/>
    <w:rsid w:val="0052126E"/>
    <w:rsid w:val="005575DB"/>
    <w:rsid w:val="005A281D"/>
    <w:rsid w:val="005F2C17"/>
    <w:rsid w:val="006E44AE"/>
    <w:rsid w:val="00704684"/>
    <w:rsid w:val="0078639D"/>
    <w:rsid w:val="00791FD6"/>
    <w:rsid w:val="007D2162"/>
    <w:rsid w:val="00810A9A"/>
    <w:rsid w:val="00852AF1"/>
    <w:rsid w:val="00890634"/>
    <w:rsid w:val="009135B6"/>
    <w:rsid w:val="0099686D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02CDE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04D21021-CAE5-4615-A99F-40BC34C95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483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3</cp:revision>
  <cp:lastPrinted>2022-06-22T12:08:00Z</cp:lastPrinted>
  <dcterms:created xsi:type="dcterms:W3CDTF">2025-08-28T13:39:00Z</dcterms:created>
  <dcterms:modified xsi:type="dcterms:W3CDTF">2025-08-28T13:41:00Z</dcterms:modified>
</cp:coreProperties>
</file>