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1DEDC" w14:textId="77777777" w:rsidR="002132B4" w:rsidRPr="006A65D0" w:rsidRDefault="002132B4" w:rsidP="002132B4">
      <w:pPr>
        <w:pStyle w:val="Standard"/>
        <w:rPr>
          <w:rFonts w:ascii="Agency FB" w:hAnsi="Agency FB" w:cstheme="majorHAnsi"/>
          <w:b/>
          <w:bCs/>
        </w:rPr>
      </w:pPr>
      <w:r w:rsidRPr="006A65D0">
        <w:rPr>
          <w:rFonts w:ascii="Agency FB" w:hAnsi="Agency FB" w:cstheme="majorHAnsi"/>
          <w:b/>
          <w:bCs/>
        </w:rPr>
        <w:t>Ao Exmo. Senhor VANDERRAY LIMA DA SILVA</w:t>
      </w:r>
    </w:p>
    <w:p w14:paraId="69FF8326" w14:textId="77777777" w:rsidR="002132B4" w:rsidRPr="006A65D0" w:rsidRDefault="002132B4" w:rsidP="002132B4">
      <w:pPr>
        <w:pStyle w:val="Standard"/>
        <w:rPr>
          <w:rFonts w:ascii="Agency FB" w:hAnsi="Agency FB" w:cstheme="majorHAnsi"/>
          <w:b/>
          <w:bCs/>
        </w:rPr>
      </w:pPr>
      <w:r w:rsidRPr="006A65D0">
        <w:rPr>
          <w:rFonts w:ascii="Agency FB" w:hAnsi="Agency FB" w:cstheme="majorHAnsi"/>
          <w:b/>
          <w:bCs/>
        </w:rPr>
        <w:t>Presidente da CMA</w:t>
      </w:r>
    </w:p>
    <w:p w14:paraId="0A5731DC" w14:textId="77777777" w:rsidR="002132B4" w:rsidRPr="006A65D0" w:rsidRDefault="002132B4" w:rsidP="002132B4">
      <w:pPr>
        <w:pStyle w:val="Standard"/>
        <w:rPr>
          <w:rFonts w:ascii="Agency FB" w:hAnsi="Agency FB" w:cstheme="majorHAnsi"/>
          <w:b/>
          <w:bCs/>
        </w:rPr>
      </w:pPr>
      <w:r w:rsidRPr="006A65D0">
        <w:rPr>
          <w:rFonts w:ascii="Agency FB" w:hAnsi="Agency FB" w:cstheme="majorHAnsi"/>
          <w:b/>
          <w:bCs/>
        </w:rPr>
        <w:t>Aos Exmos. Senhores Vereadores e Senhoras Vereadoras</w:t>
      </w:r>
    </w:p>
    <w:p w14:paraId="2F063245" w14:textId="77777777" w:rsidR="002132B4" w:rsidRPr="006A65D0" w:rsidRDefault="002132B4" w:rsidP="002132B4">
      <w:pPr>
        <w:jc w:val="both"/>
        <w:rPr>
          <w:rFonts w:ascii="Agency FB" w:hAnsi="Agency FB" w:cstheme="majorHAnsi"/>
        </w:rPr>
      </w:pPr>
      <w:bookmarkStart w:id="0" w:name="_Hlk168499256"/>
    </w:p>
    <w:bookmarkEnd w:id="0"/>
    <w:p w14:paraId="36771469" w14:textId="77777777" w:rsidR="002132B4" w:rsidRPr="006A65D0" w:rsidRDefault="002132B4" w:rsidP="002132B4">
      <w:pPr>
        <w:pStyle w:val="Standard"/>
        <w:spacing w:line="276" w:lineRule="auto"/>
        <w:jc w:val="center"/>
        <w:rPr>
          <w:rFonts w:ascii="Agency FB" w:hAnsi="Agency FB"/>
        </w:rPr>
      </w:pPr>
    </w:p>
    <w:p w14:paraId="0CFDF471" w14:textId="6DD7D933" w:rsidR="002132B4" w:rsidRPr="006A65D0" w:rsidRDefault="002132B4" w:rsidP="002132B4">
      <w:pPr>
        <w:ind w:left="5670"/>
        <w:jc w:val="both"/>
        <w:rPr>
          <w:rFonts w:ascii="Arial" w:hAnsi="Arial" w:cs="Arial"/>
          <w:b/>
          <w:bCs/>
        </w:rPr>
      </w:pPr>
      <w:r w:rsidRPr="006A65D0">
        <w:rPr>
          <w:rFonts w:ascii="Arial" w:hAnsi="Arial" w:cs="Arial"/>
          <w:b/>
          <w:bCs/>
        </w:rPr>
        <w:t>PROJETO DE LEI</w:t>
      </w:r>
      <w:r w:rsidRPr="006A65D0">
        <w:rPr>
          <w:rFonts w:ascii="Arial" w:hAnsi="Arial" w:cs="Arial"/>
          <w:b/>
          <w:bCs/>
        </w:rPr>
        <w:t xml:space="preserve"> N°    / 2005.</w:t>
      </w:r>
    </w:p>
    <w:p w14:paraId="3FCBB559" w14:textId="05B63439" w:rsidR="002132B4" w:rsidRPr="006A65D0" w:rsidRDefault="002132B4" w:rsidP="002132B4">
      <w:pPr>
        <w:ind w:left="5670"/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  <w:b/>
          <w:bCs/>
        </w:rPr>
        <w:t xml:space="preserve">Institui, no âmbito </w:t>
      </w:r>
      <w:r w:rsidRPr="006A65D0">
        <w:rPr>
          <w:rFonts w:ascii="Arial" w:hAnsi="Arial" w:cs="Arial"/>
          <w:b/>
          <w:bCs/>
        </w:rPr>
        <w:t>da Rede Municipal de Ensino de Ananindeua,</w:t>
      </w:r>
      <w:r w:rsidRPr="006A65D0">
        <w:rPr>
          <w:rFonts w:ascii="Arial" w:hAnsi="Arial" w:cs="Arial" w:hint="eastAsia"/>
          <w:b/>
          <w:bCs/>
        </w:rPr>
        <w:t xml:space="preserve"> o Programa Mais Escola, voltado</w:t>
      </w:r>
      <w:r w:rsidRPr="006A65D0">
        <w:rPr>
          <w:rFonts w:ascii="Arial" w:hAnsi="Arial" w:cs="Arial"/>
          <w:b/>
          <w:bCs/>
        </w:rPr>
        <w:t xml:space="preserve"> à</w:t>
      </w:r>
      <w:r w:rsidRPr="006A65D0">
        <w:rPr>
          <w:rFonts w:ascii="Arial" w:hAnsi="Arial" w:cs="Arial" w:hint="eastAsia"/>
          <w:b/>
          <w:bCs/>
        </w:rPr>
        <w:t xml:space="preserve"> ampliação da jornada </w:t>
      </w:r>
      <w:r w:rsidRPr="006A65D0">
        <w:rPr>
          <w:rFonts w:ascii="Arial" w:hAnsi="Arial" w:cs="Arial"/>
          <w:b/>
          <w:bCs/>
        </w:rPr>
        <w:t>pedagógica</w:t>
      </w:r>
      <w:r w:rsidRPr="006A65D0">
        <w:rPr>
          <w:rFonts w:ascii="Arial" w:hAnsi="Arial" w:cs="Arial" w:hint="eastAsia"/>
          <w:b/>
          <w:bCs/>
        </w:rPr>
        <w:t xml:space="preserve"> dos estudantes e </w:t>
      </w:r>
      <w:r w:rsidRPr="006A65D0">
        <w:rPr>
          <w:rFonts w:ascii="Arial" w:hAnsi="Arial" w:cs="Arial" w:hint="eastAsia"/>
          <w:b/>
          <w:bCs/>
        </w:rPr>
        <w:t>à</w:t>
      </w:r>
      <w:r w:rsidRPr="006A65D0">
        <w:rPr>
          <w:rFonts w:ascii="Arial" w:hAnsi="Arial" w:cs="Arial" w:hint="eastAsia"/>
          <w:b/>
          <w:bCs/>
        </w:rPr>
        <w:t xml:space="preserve"> qualificação da </w:t>
      </w:r>
      <w:r w:rsidRPr="006A65D0">
        <w:rPr>
          <w:rFonts w:ascii="Arial" w:hAnsi="Arial" w:cs="Arial"/>
          <w:b/>
          <w:bCs/>
        </w:rPr>
        <w:t>experiencia</w:t>
      </w:r>
      <w:r w:rsidRPr="006A65D0">
        <w:rPr>
          <w:rFonts w:ascii="Arial" w:hAnsi="Arial" w:cs="Arial" w:hint="eastAsia"/>
          <w:b/>
          <w:bCs/>
        </w:rPr>
        <w:t xml:space="preserve"> educativa, e </w:t>
      </w:r>
      <w:r w:rsidR="0056173F" w:rsidRPr="006A65D0">
        <w:rPr>
          <w:rFonts w:ascii="Arial" w:hAnsi="Arial" w:cs="Arial"/>
          <w:b/>
          <w:bCs/>
        </w:rPr>
        <w:t>dá</w:t>
      </w:r>
      <w:r w:rsidRPr="006A65D0">
        <w:rPr>
          <w:rFonts w:ascii="Arial" w:hAnsi="Arial" w:cs="Arial" w:hint="eastAsia"/>
          <w:b/>
          <w:bCs/>
        </w:rPr>
        <w:t xml:space="preserve"> outras </w:t>
      </w:r>
      <w:r w:rsidRPr="006A65D0">
        <w:rPr>
          <w:rFonts w:ascii="Arial" w:hAnsi="Arial" w:cs="Arial"/>
          <w:b/>
          <w:bCs/>
        </w:rPr>
        <w:t>providencias</w:t>
      </w:r>
      <w:r w:rsidRPr="006A65D0">
        <w:rPr>
          <w:rFonts w:ascii="Arial" w:hAnsi="Arial" w:cs="Arial" w:hint="eastAsia"/>
          <w:b/>
          <w:bCs/>
        </w:rPr>
        <w:t>.</w:t>
      </w:r>
    </w:p>
    <w:p w14:paraId="04F8E1D1" w14:textId="77777777" w:rsidR="002132B4" w:rsidRPr="006A65D0" w:rsidRDefault="002132B4" w:rsidP="002132B4">
      <w:pPr>
        <w:ind w:left="4253"/>
        <w:jc w:val="both"/>
        <w:rPr>
          <w:rFonts w:ascii="Arial" w:hAnsi="Arial" w:cs="Arial"/>
        </w:rPr>
      </w:pPr>
    </w:p>
    <w:p w14:paraId="5AFBB12B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4C898D7" w14:textId="00E5C12C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 Câmara Municipal de decreta:</w:t>
      </w:r>
    </w:p>
    <w:p w14:paraId="1E9C17E5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654D70F9" w14:textId="4D7422D1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1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Fica </w:t>
      </w:r>
      <w:r w:rsidR="00F8632B" w:rsidRPr="006A65D0">
        <w:rPr>
          <w:rFonts w:ascii="Arial" w:hAnsi="Arial" w:cs="Arial"/>
        </w:rPr>
        <w:t>instituído</w:t>
      </w:r>
      <w:r w:rsidRPr="006A65D0">
        <w:rPr>
          <w:rFonts w:ascii="Arial" w:hAnsi="Arial" w:cs="Arial" w:hint="eastAsia"/>
        </w:rPr>
        <w:t>, no âmbito da Rede Municipal de Ensino, o Programa Mais Escola, com a finalidade de:</w:t>
      </w:r>
    </w:p>
    <w:p w14:paraId="66F3F6EB" w14:textId="6F0B5B9C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6A65D0" w:rsidRPr="006A65D0">
        <w:rPr>
          <w:rFonts w:ascii="Arial" w:hAnsi="Arial" w:cs="Arial"/>
        </w:rPr>
        <w:t>Ampliar</w:t>
      </w:r>
      <w:r w:rsidRPr="006A65D0">
        <w:rPr>
          <w:rFonts w:ascii="Arial" w:hAnsi="Arial" w:cs="Arial"/>
        </w:rPr>
        <w:t xml:space="preserve"> de forma gradativa</w:t>
      </w:r>
      <w:r w:rsidRPr="006A65D0">
        <w:rPr>
          <w:rFonts w:ascii="Arial" w:hAnsi="Arial" w:cs="Arial" w:hint="eastAsia"/>
        </w:rPr>
        <w:t xml:space="preserve"> a jornada escolar semanal dos estudantes de 20 (vinte) para, no </w:t>
      </w:r>
      <w:r w:rsidR="00F8632B" w:rsidRPr="006A65D0">
        <w:rPr>
          <w:rFonts w:ascii="Arial" w:hAnsi="Arial" w:cs="Arial"/>
        </w:rPr>
        <w:t>mínimo</w:t>
      </w:r>
      <w:r w:rsidRPr="006A65D0">
        <w:rPr>
          <w:rFonts w:ascii="Arial" w:hAnsi="Arial" w:cs="Arial" w:hint="eastAsia"/>
        </w:rPr>
        <w:t xml:space="preserve">, 35 (trinta e cinco) horas, em regime de educação em tempo </w:t>
      </w:r>
      <w:r w:rsidRPr="006A65D0">
        <w:rPr>
          <w:rFonts w:ascii="Arial" w:hAnsi="Arial" w:cs="Arial"/>
        </w:rPr>
        <w:t>ampliado/</w:t>
      </w:r>
      <w:r w:rsidRPr="006A65D0">
        <w:rPr>
          <w:rFonts w:ascii="Arial" w:hAnsi="Arial" w:cs="Arial" w:hint="eastAsia"/>
        </w:rPr>
        <w:t>integral;</w:t>
      </w:r>
    </w:p>
    <w:p w14:paraId="385475E1" w14:textId="5434BC54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6A65D0" w:rsidRPr="006A65D0">
        <w:rPr>
          <w:rFonts w:ascii="Arial" w:hAnsi="Arial" w:cs="Arial"/>
        </w:rPr>
        <w:t>Qualificar</w:t>
      </w:r>
      <w:r w:rsidRPr="006A65D0">
        <w:rPr>
          <w:rFonts w:ascii="Arial" w:hAnsi="Arial" w:cs="Arial" w:hint="eastAsia"/>
        </w:rPr>
        <w:t xml:space="preserve"> a </w:t>
      </w:r>
      <w:r w:rsidR="0056173F" w:rsidRPr="006A65D0">
        <w:rPr>
          <w:rFonts w:ascii="Arial" w:hAnsi="Arial" w:cs="Arial"/>
        </w:rPr>
        <w:t>experiencia</w:t>
      </w:r>
      <w:r w:rsidRPr="006A65D0">
        <w:rPr>
          <w:rFonts w:ascii="Arial" w:hAnsi="Arial" w:cs="Arial" w:hint="eastAsia"/>
        </w:rPr>
        <w:t xml:space="preserve"> educativa, promovendo a recomposição das aprendizagens, a formação integral e o desenvolvimento de </w:t>
      </w:r>
      <w:r w:rsidR="00F8632B" w:rsidRPr="006A65D0">
        <w:rPr>
          <w:rFonts w:ascii="Arial" w:hAnsi="Arial" w:cs="Arial"/>
        </w:rPr>
        <w:t>competências</w:t>
      </w:r>
      <w:r w:rsidRPr="006A65D0">
        <w:rPr>
          <w:rFonts w:ascii="Arial" w:hAnsi="Arial" w:cs="Arial" w:hint="eastAsia"/>
        </w:rPr>
        <w:t xml:space="preserve"> cognitivas, socioemocionais, culturais, esportivas, </w:t>
      </w:r>
      <w:r w:rsidR="0056173F" w:rsidRPr="006A65D0">
        <w:rPr>
          <w:rFonts w:ascii="Arial" w:hAnsi="Arial" w:cs="Arial"/>
        </w:rPr>
        <w:t>cientificas</w:t>
      </w:r>
      <w:r w:rsidRPr="006A65D0">
        <w:rPr>
          <w:rFonts w:ascii="Arial" w:hAnsi="Arial" w:cs="Arial" w:hint="eastAsia"/>
        </w:rPr>
        <w:t xml:space="preserve"> e digitais.</w:t>
      </w:r>
    </w:p>
    <w:p w14:paraId="1B3B10C8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43FF8C8B" w14:textId="4F71BBD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Par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grafo </w:t>
      </w:r>
      <w:r w:rsidRPr="006A65D0">
        <w:rPr>
          <w:rFonts w:ascii="Arial" w:hAnsi="Arial" w:cs="Arial" w:hint="eastAsia"/>
        </w:rPr>
        <w:t>ú</w:t>
      </w:r>
      <w:r w:rsidRPr="006A65D0">
        <w:rPr>
          <w:rFonts w:ascii="Arial" w:hAnsi="Arial" w:cs="Arial" w:hint="eastAsia"/>
        </w:rPr>
        <w:t xml:space="preserve">nico. O Programa </w:t>
      </w:r>
      <w:r w:rsidR="0056173F" w:rsidRPr="006A65D0">
        <w:rPr>
          <w:rFonts w:ascii="Arial" w:hAnsi="Arial" w:cs="Arial"/>
        </w:rPr>
        <w:t>observar</w:t>
      </w:r>
      <w:r w:rsidR="00AC464F">
        <w:rPr>
          <w:rFonts w:ascii="Arial" w:hAnsi="Arial" w:cs="Arial"/>
        </w:rPr>
        <w:t>á</w:t>
      </w:r>
      <w:r w:rsidRPr="006A65D0">
        <w:rPr>
          <w:rFonts w:ascii="Arial" w:hAnsi="Arial" w:cs="Arial" w:hint="eastAsia"/>
        </w:rPr>
        <w:t xml:space="preserve"> os </w:t>
      </w:r>
      <w:r w:rsidR="00F8632B" w:rsidRPr="006A65D0">
        <w:rPr>
          <w:rFonts w:ascii="Arial" w:hAnsi="Arial" w:cs="Arial"/>
        </w:rPr>
        <w:t>princípios</w:t>
      </w:r>
      <w:r w:rsidRPr="006A65D0">
        <w:rPr>
          <w:rFonts w:ascii="Arial" w:hAnsi="Arial" w:cs="Arial" w:hint="eastAsia"/>
        </w:rPr>
        <w:t xml:space="preserve"> constitucionais do direito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educação (art. 205 e seguintes da Constituição Federal), as diretrizes da 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9.394/1996 (LDB), as garantias previstas no Estatuto da Criança e do Adolescente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ECA (Lei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8.069/1990), as diretrizes do Plano Municipal de Educação (Lei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2.729/2015), a Lei Federal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14.640/2023 e a Resolução CNE/CEB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7/2025.</w:t>
      </w:r>
    </w:p>
    <w:p w14:paraId="3DBF79B4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5ACB39F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2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Para fins desta Lei, considera-se:</w:t>
      </w:r>
    </w:p>
    <w:p w14:paraId="7D73D4AB" w14:textId="47E9E6FB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Educação</w:t>
      </w:r>
      <w:r w:rsidRPr="006A65D0">
        <w:rPr>
          <w:rFonts w:ascii="Arial" w:hAnsi="Arial" w:cs="Arial" w:hint="eastAsia"/>
        </w:rPr>
        <w:t xml:space="preserve"> em tempo integral: oferta de jornada escolar igual ou superior a 7 (sete) horas </w:t>
      </w:r>
      <w:r w:rsidR="00F8632B" w:rsidRPr="006A65D0">
        <w:rPr>
          <w:rFonts w:ascii="Arial" w:hAnsi="Arial" w:cs="Arial"/>
        </w:rPr>
        <w:t>diárias</w:t>
      </w:r>
      <w:r w:rsidRPr="006A65D0">
        <w:rPr>
          <w:rFonts w:ascii="Arial" w:hAnsi="Arial" w:cs="Arial" w:hint="eastAsia"/>
        </w:rPr>
        <w:t xml:space="preserve">, totalizando no </w:t>
      </w:r>
      <w:r w:rsidR="00F8632B" w:rsidRPr="006A65D0">
        <w:rPr>
          <w:rFonts w:ascii="Arial" w:hAnsi="Arial" w:cs="Arial"/>
        </w:rPr>
        <w:t>mínimo</w:t>
      </w:r>
      <w:r w:rsidRPr="006A65D0">
        <w:rPr>
          <w:rFonts w:ascii="Arial" w:hAnsi="Arial" w:cs="Arial" w:hint="eastAsia"/>
        </w:rPr>
        <w:t xml:space="preserve"> 35 (trinta e cinco) horas semanais, </w:t>
      </w:r>
      <w:r w:rsidR="00F8632B" w:rsidRPr="006A65D0">
        <w:rPr>
          <w:rFonts w:ascii="Arial" w:hAnsi="Arial" w:cs="Arial"/>
        </w:rPr>
        <w:t>distribuídas</w:t>
      </w:r>
      <w:r w:rsidRPr="006A65D0">
        <w:rPr>
          <w:rFonts w:ascii="Arial" w:hAnsi="Arial" w:cs="Arial" w:hint="eastAsia"/>
        </w:rPr>
        <w:t xml:space="preserve"> em 5 (cinco) dias;</w:t>
      </w:r>
    </w:p>
    <w:p w14:paraId="5FB29257" w14:textId="399A67B0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Macrocampos</w:t>
      </w:r>
      <w:r w:rsidRPr="006A65D0">
        <w:rPr>
          <w:rFonts w:ascii="Arial" w:hAnsi="Arial" w:cs="Arial" w:hint="eastAsia"/>
        </w:rPr>
        <w:t xml:space="preserve">: eixos estruturantes de atividades curriculares e complementares integrados ao Projeto </w:t>
      </w:r>
      <w:r w:rsidR="00F8632B" w:rsidRPr="006A65D0">
        <w:rPr>
          <w:rFonts w:ascii="Arial" w:hAnsi="Arial" w:cs="Arial"/>
        </w:rPr>
        <w:t>Político</w:t>
      </w:r>
      <w:r w:rsidR="0056173F" w:rsidRPr="006A65D0">
        <w:rPr>
          <w:rFonts w:ascii="Arial" w:hAnsi="Arial" w:cs="Arial"/>
        </w:rPr>
        <w:t>-</w:t>
      </w:r>
      <w:r w:rsidR="00F8632B" w:rsidRPr="006A65D0">
        <w:rPr>
          <w:rFonts w:ascii="Arial" w:hAnsi="Arial" w:cs="Arial"/>
        </w:rPr>
        <w:t>Pedagógicos</w:t>
      </w:r>
      <w:r w:rsidRPr="006A65D0">
        <w:rPr>
          <w:rFonts w:ascii="Arial" w:hAnsi="Arial" w:cs="Arial" w:hint="eastAsia"/>
        </w:rPr>
        <w:t xml:space="preserve"> (PPP), alinhados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Base Nacional Comum Curricular (BNCC) e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>s diretrizes nacionais e municipais.</w:t>
      </w:r>
    </w:p>
    <w:p w14:paraId="60A4F4F0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3557328" w14:textId="7FE295B8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3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O Programa Mais Escola organizar-se-</w:t>
      </w:r>
      <w:r w:rsidR="0056173F"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, no </w:t>
      </w:r>
      <w:r w:rsidR="00F8632B" w:rsidRPr="006A65D0">
        <w:rPr>
          <w:rFonts w:ascii="Arial" w:hAnsi="Arial" w:cs="Arial"/>
        </w:rPr>
        <w:t>mínimo</w:t>
      </w:r>
      <w:r w:rsidRPr="006A65D0">
        <w:rPr>
          <w:rFonts w:ascii="Arial" w:hAnsi="Arial" w:cs="Arial" w:hint="eastAsia"/>
        </w:rPr>
        <w:t>, nos seguintes macrocampos:</w:t>
      </w:r>
    </w:p>
    <w:p w14:paraId="702F8272" w14:textId="6A9B61B1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Acompanhamento </w:t>
      </w:r>
      <w:r w:rsidR="00F8632B" w:rsidRPr="006A65D0">
        <w:rPr>
          <w:rFonts w:ascii="Arial" w:hAnsi="Arial" w:cs="Arial"/>
        </w:rPr>
        <w:t>Pedagógico</w:t>
      </w:r>
      <w:r w:rsidRPr="006A65D0">
        <w:rPr>
          <w:rFonts w:ascii="Arial" w:hAnsi="Arial" w:cs="Arial" w:hint="eastAsia"/>
        </w:rPr>
        <w:t xml:space="preserve"> e Recomposição das Aprendizagens: foco em </w:t>
      </w:r>
      <w:r w:rsidR="00F8632B" w:rsidRPr="006A65D0">
        <w:rPr>
          <w:rFonts w:ascii="Arial" w:hAnsi="Arial" w:cs="Arial"/>
        </w:rPr>
        <w:t>língua</w:t>
      </w:r>
      <w:r w:rsidRPr="006A65D0">
        <w:rPr>
          <w:rFonts w:ascii="Arial" w:hAnsi="Arial" w:cs="Arial" w:hint="eastAsia"/>
        </w:rPr>
        <w:t xml:space="preserve"> Portuguesa e Matem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tica, letramento e </w:t>
      </w:r>
      <w:proofErr w:type="spellStart"/>
      <w:r w:rsidR="0056173F" w:rsidRPr="006A65D0">
        <w:rPr>
          <w:rFonts w:ascii="Arial" w:hAnsi="Arial" w:cs="Arial"/>
        </w:rPr>
        <w:t>numeramento</w:t>
      </w:r>
      <w:proofErr w:type="spellEnd"/>
      <w:r w:rsidRPr="006A65D0">
        <w:rPr>
          <w:rFonts w:ascii="Arial" w:hAnsi="Arial" w:cs="Arial" w:hint="eastAsia"/>
        </w:rPr>
        <w:t xml:space="preserve">, leitura e escrita, resolução de problemas, </w:t>
      </w:r>
      <w:proofErr w:type="spellStart"/>
      <w:r w:rsidRPr="006A65D0">
        <w:rPr>
          <w:rFonts w:ascii="Arial" w:hAnsi="Arial" w:cs="Arial" w:hint="eastAsia"/>
        </w:rPr>
        <w:t>multiletramentos</w:t>
      </w:r>
      <w:proofErr w:type="spellEnd"/>
      <w:r w:rsidRPr="006A65D0">
        <w:rPr>
          <w:rFonts w:ascii="Arial" w:hAnsi="Arial" w:cs="Arial" w:hint="eastAsia"/>
        </w:rPr>
        <w:t xml:space="preserve"> e uso </w:t>
      </w:r>
      <w:r w:rsidR="00F8632B" w:rsidRPr="006A65D0">
        <w:rPr>
          <w:rFonts w:ascii="Arial" w:hAnsi="Arial" w:cs="Arial"/>
        </w:rPr>
        <w:t>pedagógico</w:t>
      </w:r>
      <w:r w:rsidRPr="006A65D0">
        <w:rPr>
          <w:rFonts w:ascii="Arial" w:hAnsi="Arial" w:cs="Arial" w:hint="eastAsia"/>
        </w:rPr>
        <w:t xml:space="preserve"> de avaliações </w:t>
      </w:r>
      <w:r w:rsidR="00F8632B" w:rsidRPr="006A65D0">
        <w:rPr>
          <w:rFonts w:ascii="Arial" w:hAnsi="Arial" w:cs="Arial"/>
        </w:rPr>
        <w:t>diagnóstic</w:t>
      </w:r>
      <w:r w:rsidR="00AC464F">
        <w:rPr>
          <w:rFonts w:ascii="Arial" w:hAnsi="Arial" w:cs="Arial"/>
        </w:rPr>
        <w:t>a</w:t>
      </w:r>
      <w:r w:rsidR="00F8632B" w:rsidRPr="006A65D0">
        <w:rPr>
          <w:rFonts w:ascii="Arial" w:hAnsi="Arial" w:cs="Arial"/>
        </w:rPr>
        <w:t>s</w:t>
      </w:r>
      <w:r w:rsidRPr="006A65D0">
        <w:rPr>
          <w:rFonts w:ascii="Arial" w:hAnsi="Arial" w:cs="Arial" w:hint="eastAsia"/>
        </w:rPr>
        <w:t>;</w:t>
      </w:r>
    </w:p>
    <w:p w14:paraId="69AC431A" w14:textId="1F1BC7A0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lastRenderedPageBreak/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Esporte e Lazer: </w:t>
      </w:r>
      <w:proofErr w:type="spellStart"/>
      <w:r w:rsidRPr="006A65D0">
        <w:rPr>
          <w:rFonts w:ascii="Arial" w:hAnsi="Arial" w:cs="Arial" w:hint="eastAsia"/>
        </w:rPr>
        <w:t>karat</w:t>
      </w:r>
      <w:proofErr w:type="spellEnd"/>
      <w:r w:rsidR="00AC464F">
        <w:rPr>
          <w:rFonts w:ascii="Arial" w:hAnsi="Arial" w:cs="Arial" w:hint="eastAsia"/>
        </w:rPr>
        <w:t>ê</w:t>
      </w:r>
      <w:r w:rsidRPr="006A65D0">
        <w:rPr>
          <w:rFonts w:ascii="Arial" w:hAnsi="Arial" w:cs="Arial" w:hint="eastAsia"/>
        </w:rPr>
        <w:t xml:space="preserve">, judô, futebol, voleibol, basquete, atletismo e demais modalidades adequadas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infraestrutura e ao PPP, com </w:t>
      </w:r>
      <w:r w:rsidR="00F8632B" w:rsidRPr="006A65D0">
        <w:rPr>
          <w:rFonts w:ascii="Arial" w:hAnsi="Arial" w:cs="Arial"/>
        </w:rPr>
        <w:t>ênfase</w:t>
      </w:r>
      <w:r w:rsidRPr="006A65D0">
        <w:rPr>
          <w:rFonts w:ascii="Arial" w:hAnsi="Arial" w:cs="Arial" w:hint="eastAsia"/>
        </w:rPr>
        <w:t xml:space="preserve"> em </w:t>
      </w:r>
      <w:r w:rsidR="00F8632B" w:rsidRPr="006A65D0">
        <w:rPr>
          <w:rFonts w:ascii="Arial" w:hAnsi="Arial" w:cs="Arial"/>
        </w:rPr>
        <w:t>convivência</w:t>
      </w:r>
      <w:r w:rsidRPr="006A65D0">
        <w:rPr>
          <w:rFonts w:ascii="Arial" w:hAnsi="Arial" w:cs="Arial" w:hint="eastAsia"/>
        </w:rPr>
        <w:t>, fair play e vida ativa;</w:t>
      </w:r>
    </w:p>
    <w:p w14:paraId="109727AC" w14:textId="52FB654E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Cultura e Artes: musicalização, </w:t>
      </w:r>
      <w:r w:rsidR="0056173F" w:rsidRPr="006A65D0">
        <w:rPr>
          <w:rFonts w:ascii="Arial" w:hAnsi="Arial" w:cs="Arial"/>
        </w:rPr>
        <w:t>bal</w:t>
      </w:r>
      <w:r w:rsidR="00AC464F">
        <w:rPr>
          <w:rFonts w:ascii="Arial" w:hAnsi="Arial" w:cs="Arial"/>
        </w:rPr>
        <w:t>é</w:t>
      </w:r>
      <w:r w:rsidRPr="006A65D0">
        <w:rPr>
          <w:rFonts w:ascii="Arial" w:hAnsi="Arial" w:cs="Arial" w:hint="eastAsia"/>
        </w:rPr>
        <w:t>, dança moderna, canto coral, artes visuais, teatro e cultura popular;</w:t>
      </w:r>
    </w:p>
    <w:p w14:paraId="11D9A231" w14:textId="0629C8DF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IV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Inclusão Digital, </w:t>
      </w:r>
      <w:r w:rsidR="00F8632B" w:rsidRPr="006A65D0">
        <w:rPr>
          <w:rFonts w:ascii="Arial" w:hAnsi="Arial" w:cs="Arial"/>
        </w:rPr>
        <w:t>Ciência</w:t>
      </w:r>
      <w:r w:rsidRPr="006A65D0">
        <w:rPr>
          <w:rFonts w:ascii="Arial" w:hAnsi="Arial" w:cs="Arial" w:hint="eastAsia"/>
        </w:rPr>
        <w:t xml:space="preserve"> e Tecnologia: letramento digital, </w:t>
      </w:r>
      <w:r w:rsidR="00F8632B" w:rsidRPr="006A65D0">
        <w:rPr>
          <w:rFonts w:ascii="Arial" w:hAnsi="Arial" w:cs="Arial"/>
        </w:rPr>
        <w:t>robótica</w:t>
      </w:r>
      <w:r w:rsidRPr="006A65D0">
        <w:rPr>
          <w:rFonts w:ascii="Arial" w:hAnsi="Arial" w:cs="Arial" w:hint="eastAsia"/>
        </w:rPr>
        <w:t xml:space="preserve"> educacional, programação, cultura </w:t>
      </w:r>
      <w:proofErr w:type="spellStart"/>
      <w:r w:rsidRPr="006A65D0">
        <w:rPr>
          <w:rFonts w:ascii="Arial" w:hAnsi="Arial" w:cs="Arial" w:hint="eastAsia"/>
        </w:rPr>
        <w:t>maker</w:t>
      </w:r>
      <w:proofErr w:type="spellEnd"/>
      <w:r w:rsidRPr="006A65D0">
        <w:rPr>
          <w:rFonts w:ascii="Arial" w:hAnsi="Arial" w:cs="Arial" w:hint="eastAsia"/>
        </w:rPr>
        <w:t xml:space="preserve"> e </w:t>
      </w:r>
      <w:r w:rsidRPr="006A65D0">
        <w:rPr>
          <w:rFonts w:ascii="Arial" w:hAnsi="Arial" w:cs="Arial" w:hint="eastAsia"/>
        </w:rPr>
        <w:t>é</w:t>
      </w:r>
      <w:r w:rsidRPr="006A65D0">
        <w:rPr>
          <w:rFonts w:ascii="Arial" w:hAnsi="Arial" w:cs="Arial" w:hint="eastAsia"/>
        </w:rPr>
        <w:t>tica digital;</w:t>
      </w:r>
    </w:p>
    <w:p w14:paraId="652FE7D2" w14:textId="35B38C4F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 xml:space="preserve">V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/>
        </w:rPr>
        <w:t xml:space="preserve"> </w:t>
      </w:r>
      <w:r w:rsidR="006A65D0" w:rsidRPr="006A65D0">
        <w:rPr>
          <w:rFonts w:ascii="Arial" w:hAnsi="Arial" w:cs="Arial"/>
        </w:rPr>
        <w:t>Saúde</w:t>
      </w:r>
      <w:r w:rsidRPr="006A65D0">
        <w:rPr>
          <w:rFonts w:ascii="Arial" w:hAnsi="Arial" w:cs="Arial"/>
        </w:rPr>
        <w:t>, Bem</w:t>
      </w:r>
      <w:r w:rsidRPr="006A65D0">
        <w:rPr>
          <w:rFonts w:ascii="Cambria Math" w:hAnsi="Cambria Math" w:cs="Cambria Math"/>
        </w:rPr>
        <w:t>‑</w:t>
      </w:r>
      <w:r w:rsidRPr="006A65D0">
        <w:rPr>
          <w:rFonts w:ascii="Arial" w:hAnsi="Arial" w:cs="Arial"/>
        </w:rPr>
        <w:t xml:space="preserve">Estar e Vida </w:t>
      </w:r>
      <w:r w:rsidR="00F8632B" w:rsidRPr="006A65D0">
        <w:rPr>
          <w:rFonts w:ascii="Arial" w:hAnsi="Arial" w:cs="Arial"/>
        </w:rPr>
        <w:t>Saudável</w:t>
      </w:r>
      <w:r w:rsidRPr="006A65D0">
        <w:rPr>
          <w:rFonts w:ascii="Arial" w:hAnsi="Arial" w:cs="Arial"/>
        </w:rPr>
        <w:t>: educa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 xml:space="preserve">o em </w:t>
      </w:r>
      <w:r w:rsidR="00F8632B" w:rsidRPr="006A65D0">
        <w:rPr>
          <w:rFonts w:ascii="Arial" w:hAnsi="Arial" w:cs="Arial"/>
        </w:rPr>
        <w:t>saúde</w:t>
      </w:r>
      <w:r w:rsidRPr="006A65D0">
        <w:rPr>
          <w:rFonts w:ascii="Arial" w:hAnsi="Arial" w:cs="Arial"/>
        </w:rPr>
        <w:t>, nutri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>o, medita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>o/aten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 xml:space="preserve">o plena, </w:t>
      </w:r>
      <w:r w:rsidR="006A65D0" w:rsidRPr="006A65D0">
        <w:rPr>
          <w:rFonts w:ascii="Arial" w:hAnsi="Arial" w:cs="Arial"/>
        </w:rPr>
        <w:t>práticas</w:t>
      </w:r>
      <w:r w:rsidRPr="006A65D0">
        <w:rPr>
          <w:rFonts w:ascii="Arial" w:hAnsi="Arial" w:cs="Arial"/>
        </w:rPr>
        <w:t xml:space="preserve"> integrativas e promo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 xml:space="preserve">o da </w:t>
      </w:r>
      <w:r w:rsidR="00F8632B" w:rsidRPr="006A65D0">
        <w:rPr>
          <w:rFonts w:ascii="Arial" w:hAnsi="Arial" w:cs="Arial"/>
        </w:rPr>
        <w:t>saúde</w:t>
      </w:r>
      <w:r w:rsidRPr="006A65D0">
        <w:rPr>
          <w:rFonts w:ascii="Arial" w:hAnsi="Arial" w:cs="Arial"/>
        </w:rPr>
        <w:t xml:space="preserve"> mental;</w:t>
      </w:r>
    </w:p>
    <w:p w14:paraId="79DD6211" w14:textId="2638CBDF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VI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Cidadania, Direitos Humanos e Sustentabilidade: </w:t>
      </w:r>
      <w:r w:rsidR="00F8632B" w:rsidRPr="006A65D0">
        <w:rPr>
          <w:rFonts w:ascii="Arial" w:hAnsi="Arial" w:cs="Arial"/>
        </w:rPr>
        <w:t>convivência</w:t>
      </w:r>
      <w:r w:rsidRPr="006A65D0">
        <w:rPr>
          <w:rFonts w:ascii="Arial" w:hAnsi="Arial" w:cs="Arial" w:hint="eastAsia"/>
        </w:rPr>
        <w:t>, mediação de conflitos, educação ambiental e participação estudantil.</w:t>
      </w:r>
    </w:p>
    <w:p w14:paraId="3D080CE7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8E3D4F4" w14:textId="27D25F6B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1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A seleção e a carga </w:t>
      </w:r>
      <w:r w:rsidR="0056173F" w:rsidRPr="006A65D0">
        <w:rPr>
          <w:rFonts w:ascii="Arial" w:hAnsi="Arial" w:cs="Arial"/>
        </w:rPr>
        <w:t>horaria</w:t>
      </w:r>
      <w:r w:rsidRPr="006A65D0">
        <w:rPr>
          <w:rFonts w:ascii="Arial" w:hAnsi="Arial" w:cs="Arial" w:hint="eastAsia"/>
        </w:rPr>
        <w:t xml:space="preserve"> de cada macrocampo serão definidas no P</w:t>
      </w:r>
      <w:r w:rsidRPr="006A65D0">
        <w:rPr>
          <w:rFonts w:ascii="Arial" w:hAnsi="Arial" w:cs="Arial"/>
        </w:rPr>
        <w:t xml:space="preserve">rojeto </w:t>
      </w:r>
      <w:r w:rsidRPr="006A65D0">
        <w:rPr>
          <w:rFonts w:ascii="Arial" w:hAnsi="Arial" w:cs="Arial" w:hint="eastAsia"/>
        </w:rPr>
        <w:t>P</w:t>
      </w:r>
      <w:r w:rsidRPr="006A65D0">
        <w:rPr>
          <w:rFonts w:ascii="Arial" w:hAnsi="Arial" w:cs="Arial"/>
        </w:rPr>
        <w:t xml:space="preserve">olítico </w:t>
      </w:r>
      <w:r w:rsidRPr="006A65D0">
        <w:rPr>
          <w:rFonts w:ascii="Arial" w:hAnsi="Arial" w:cs="Arial" w:hint="eastAsia"/>
        </w:rPr>
        <w:t>P</w:t>
      </w:r>
      <w:r w:rsidRPr="006A65D0">
        <w:rPr>
          <w:rFonts w:ascii="Arial" w:hAnsi="Arial" w:cs="Arial"/>
        </w:rPr>
        <w:t>edagógico</w:t>
      </w:r>
      <w:r w:rsidR="00AC464F">
        <w:rPr>
          <w:rFonts w:ascii="Arial" w:hAnsi="Arial" w:cs="Arial"/>
        </w:rPr>
        <w:t xml:space="preserve"> de cada unidade de ensino</w:t>
      </w:r>
      <w:r w:rsidRPr="006A65D0">
        <w:rPr>
          <w:rFonts w:ascii="Arial" w:hAnsi="Arial" w:cs="Arial" w:hint="eastAsia"/>
        </w:rPr>
        <w:t xml:space="preserve">, resguardada a prioridade </w:t>
      </w:r>
      <w:r w:rsidR="00F8632B" w:rsidRPr="006A65D0">
        <w:rPr>
          <w:rFonts w:ascii="Arial" w:hAnsi="Arial" w:cs="Arial"/>
        </w:rPr>
        <w:t>mínima</w:t>
      </w:r>
      <w:r w:rsidRPr="006A65D0">
        <w:rPr>
          <w:rFonts w:ascii="Arial" w:hAnsi="Arial" w:cs="Arial" w:hint="eastAsia"/>
        </w:rPr>
        <w:t xml:space="preserve"> de 40% da carga adicional para o inciso I (Acompanhamento </w:t>
      </w:r>
      <w:r w:rsidR="00F8632B" w:rsidRPr="006A65D0">
        <w:rPr>
          <w:rFonts w:ascii="Arial" w:hAnsi="Arial" w:cs="Arial"/>
        </w:rPr>
        <w:t>Pedagógico</w:t>
      </w:r>
      <w:r w:rsidRPr="006A65D0">
        <w:rPr>
          <w:rFonts w:ascii="Arial" w:hAnsi="Arial" w:cs="Arial" w:hint="eastAsia"/>
        </w:rPr>
        <w:t xml:space="preserve"> e Recomposição).</w:t>
      </w:r>
    </w:p>
    <w:p w14:paraId="576D8914" w14:textId="1A4E8374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2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As atividades observarão as normas de segurança, acessibilidade e inclusão, com adaptações </w:t>
      </w:r>
      <w:r w:rsidR="00F8632B" w:rsidRPr="006A65D0">
        <w:rPr>
          <w:rFonts w:ascii="Arial" w:hAnsi="Arial" w:cs="Arial"/>
        </w:rPr>
        <w:t>razoáveis</w:t>
      </w:r>
      <w:r w:rsidRPr="006A65D0">
        <w:rPr>
          <w:rFonts w:ascii="Arial" w:hAnsi="Arial" w:cs="Arial" w:hint="eastAsia"/>
        </w:rPr>
        <w:t xml:space="preserve"> e recursos de tecnologia assistiva quando </w:t>
      </w:r>
      <w:r w:rsidR="00F8632B" w:rsidRPr="006A65D0">
        <w:rPr>
          <w:rFonts w:ascii="Arial" w:hAnsi="Arial" w:cs="Arial"/>
        </w:rPr>
        <w:t>necessários</w:t>
      </w:r>
      <w:r w:rsidRPr="006A65D0">
        <w:rPr>
          <w:rFonts w:ascii="Arial" w:hAnsi="Arial" w:cs="Arial" w:hint="eastAsia"/>
        </w:rPr>
        <w:t>.</w:t>
      </w:r>
    </w:p>
    <w:p w14:paraId="2030A899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5C0B161" w14:textId="49D660B0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4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A jornada estudantil </w:t>
      </w:r>
      <w:r w:rsidR="00F8632B" w:rsidRPr="006A65D0">
        <w:rPr>
          <w:rFonts w:ascii="Arial" w:hAnsi="Arial" w:cs="Arial"/>
        </w:rPr>
        <w:t>mínima</w:t>
      </w:r>
      <w:r w:rsidRPr="006A65D0">
        <w:rPr>
          <w:rFonts w:ascii="Arial" w:hAnsi="Arial" w:cs="Arial" w:hint="eastAsia"/>
        </w:rPr>
        <w:t xml:space="preserve"> semanal ser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de 35 (trinta e cinco) horas, assegurados:</w:t>
      </w:r>
    </w:p>
    <w:p w14:paraId="4C6187C4" w14:textId="1E79E4C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I</w:t>
      </w:r>
      <w:r w:rsidRPr="006A65D0">
        <w:rPr>
          <w:rFonts w:ascii="Arial" w:hAnsi="Arial" w:cs="Arial" w:hint="eastAsia"/>
        </w:rPr>
        <w:t xml:space="preserve">ntervalos e tempos de descanso </w:t>
      </w:r>
      <w:r w:rsidR="00F8632B" w:rsidRPr="006A65D0">
        <w:rPr>
          <w:rFonts w:ascii="Arial" w:hAnsi="Arial" w:cs="Arial"/>
        </w:rPr>
        <w:t>compatíveis</w:t>
      </w:r>
      <w:r w:rsidRPr="006A65D0">
        <w:rPr>
          <w:rFonts w:ascii="Arial" w:hAnsi="Arial" w:cs="Arial" w:hint="eastAsia"/>
        </w:rPr>
        <w:t xml:space="preserve"> com a idade;</w:t>
      </w:r>
    </w:p>
    <w:p w14:paraId="54A24684" w14:textId="7C121C30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Oferta</w:t>
      </w:r>
      <w:r w:rsidRPr="006A65D0">
        <w:rPr>
          <w:rFonts w:ascii="Arial" w:hAnsi="Arial" w:cs="Arial" w:hint="eastAsia"/>
        </w:rPr>
        <w:t xml:space="preserve"> de alimentação escolar conforme as diretrizes do PNAE;</w:t>
      </w:r>
    </w:p>
    <w:p w14:paraId="70780766" w14:textId="61684F18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O</w:t>
      </w:r>
      <w:r w:rsidRPr="006A65D0">
        <w:rPr>
          <w:rFonts w:ascii="Arial" w:hAnsi="Arial" w:cs="Arial" w:hint="eastAsia"/>
        </w:rPr>
        <w:t>rganização de tempos e espaços educativos que articulem a BNCC, a parte diversificada e os macrocampos deste Programa.</w:t>
      </w:r>
    </w:p>
    <w:p w14:paraId="47C0BEE7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48687EA8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5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O ingresso das unidades escolares no Programa ocorrer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por adesão, mediante:</w:t>
      </w:r>
    </w:p>
    <w:p w14:paraId="6BCFCB98" w14:textId="53DB3B99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Manifestação</w:t>
      </w:r>
      <w:r w:rsidRPr="006A65D0">
        <w:rPr>
          <w:rFonts w:ascii="Arial" w:hAnsi="Arial" w:cs="Arial" w:hint="eastAsia"/>
        </w:rPr>
        <w:t xml:space="preserve"> da comunidade escolar no Conselho Escolar;</w:t>
      </w:r>
    </w:p>
    <w:p w14:paraId="1DC27AE2" w14:textId="7D06228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Aprovação</w:t>
      </w:r>
      <w:r w:rsidRPr="006A65D0">
        <w:rPr>
          <w:rFonts w:ascii="Arial" w:hAnsi="Arial" w:cs="Arial" w:hint="eastAsia"/>
        </w:rPr>
        <w:t xml:space="preserve"> no Conselho Municipal de Educação, quando couber;</w:t>
      </w:r>
    </w:p>
    <w:p w14:paraId="48F102E6" w14:textId="6E0FE61B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A</w:t>
      </w:r>
      <w:r w:rsidRPr="006A65D0">
        <w:rPr>
          <w:rFonts w:ascii="Arial" w:hAnsi="Arial" w:cs="Arial" w:hint="eastAsia"/>
        </w:rPr>
        <w:t xml:space="preserve">presentação de plano de implementação contendo </w:t>
      </w:r>
      <w:r w:rsidR="0056173F" w:rsidRPr="006A65D0">
        <w:rPr>
          <w:rFonts w:ascii="Arial" w:hAnsi="Arial" w:cs="Arial"/>
        </w:rPr>
        <w:t>diagnostico</w:t>
      </w:r>
      <w:r w:rsidRPr="006A65D0">
        <w:rPr>
          <w:rFonts w:ascii="Arial" w:hAnsi="Arial" w:cs="Arial" w:hint="eastAsia"/>
        </w:rPr>
        <w:t xml:space="preserve">, metas, organização da carga </w:t>
      </w:r>
      <w:r w:rsidR="0056173F" w:rsidRPr="006A65D0">
        <w:rPr>
          <w:rFonts w:ascii="Arial" w:hAnsi="Arial" w:cs="Arial"/>
        </w:rPr>
        <w:t>horaria</w:t>
      </w:r>
      <w:r w:rsidRPr="006A65D0">
        <w:rPr>
          <w:rFonts w:ascii="Arial" w:hAnsi="Arial" w:cs="Arial" w:hint="eastAsia"/>
        </w:rPr>
        <w:t xml:space="preserve"> e matriz de atividades por macrocampo.</w:t>
      </w:r>
    </w:p>
    <w:p w14:paraId="61090061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1606660" w14:textId="35C99F7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1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Terão prioridade escolas situadas em </w:t>
      </w:r>
      <w:r w:rsidR="00F8632B" w:rsidRPr="006A65D0">
        <w:rPr>
          <w:rFonts w:ascii="Arial" w:hAnsi="Arial" w:cs="Arial"/>
        </w:rPr>
        <w:t>territórios</w:t>
      </w:r>
      <w:r w:rsidRPr="006A65D0">
        <w:rPr>
          <w:rFonts w:ascii="Arial" w:hAnsi="Arial" w:cs="Arial" w:hint="eastAsia"/>
        </w:rPr>
        <w:t xml:space="preserve"> de maior vulnerabilidade social, com baixos indicadores de aprendizagem e maior taxa de reprovação/abandono.</w:t>
      </w:r>
    </w:p>
    <w:p w14:paraId="5A44423F" w14:textId="30ED860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2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O Poder Executivo poder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estabelecer metas anuais de expansão de </w:t>
      </w:r>
      <w:r w:rsidR="0056173F" w:rsidRPr="006A65D0">
        <w:rPr>
          <w:rFonts w:ascii="Arial" w:hAnsi="Arial" w:cs="Arial"/>
        </w:rPr>
        <w:t>matriculas</w:t>
      </w:r>
      <w:r w:rsidRPr="006A65D0">
        <w:rPr>
          <w:rFonts w:ascii="Arial" w:hAnsi="Arial" w:cs="Arial" w:hint="eastAsia"/>
        </w:rPr>
        <w:t xml:space="preserve"> em tempo integral, em consonância com o Plano Municipal de Educação e com a Lei Federal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14.640/2023.</w:t>
      </w:r>
    </w:p>
    <w:p w14:paraId="07AE4EC5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451093EA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6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A implementação do Programa observar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as seguintes diretrizes:</w:t>
      </w:r>
    </w:p>
    <w:p w14:paraId="28074243" w14:textId="441A95C1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Centralidade</w:t>
      </w:r>
      <w:r w:rsidRPr="006A65D0">
        <w:rPr>
          <w:rFonts w:ascii="Arial" w:hAnsi="Arial" w:cs="Arial" w:hint="eastAsia"/>
        </w:rPr>
        <w:t xml:space="preserve"> da aprendizagem, com uso de avaliação </w:t>
      </w:r>
      <w:r w:rsidR="00260054" w:rsidRPr="006A65D0">
        <w:rPr>
          <w:rFonts w:ascii="Arial" w:hAnsi="Arial" w:cs="Arial"/>
        </w:rPr>
        <w:t>diagnostica</w:t>
      </w:r>
      <w:r w:rsidRPr="006A65D0">
        <w:rPr>
          <w:rFonts w:ascii="Arial" w:hAnsi="Arial" w:cs="Arial" w:hint="eastAsia"/>
        </w:rPr>
        <w:t xml:space="preserve"> inicial e acompanhamento </w:t>
      </w:r>
      <w:r w:rsidR="00F8632B" w:rsidRPr="006A65D0">
        <w:rPr>
          <w:rFonts w:ascii="Arial" w:hAnsi="Arial" w:cs="Arial"/>
        </w:rPr>
        <w:t>periódico</w:t>
      </w:r>
      <w:r w:rsidRPr="006A65D0">
        <w:rPr>
          <w:rFonts w:ascii="Arial" w:hAnsi="Arial" w:cs="Arial" w:hint="eastAsia"/>
        </w:rPr>
        <w:t>;</w:t>
      </w:r>
    </w:p>
    <w:p w14:paraId="3985DE68" w14:textId="4AEFEBE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Integração</w:t>
      </w:r>
      <w:r w:rsidRPr="006A65D0">
        <w:rPr>
          <w:rFonts w:ascii="Arial" w:hAnsi="Arial" w:cs="Arial" w:hint="eastAsia"/>
        </w:rPr>
        <w:t xml:space="preserve"> curricular entre turno regular e atividades dos macrocampos;</w:t>
      </w:r>
    </w:p>
    <w:p w14:paraId="5FB1FBFE" w14:textId="7139A7C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F</w:t>
      </w:r>
      <w:r w:rsidRPr="006A65D0">
        <w:rPr>
          <w:rFonts w:ascii="Arial" w:hAnsi="Arial" w:cs="Arial" w:hint="eastAsia"/>
        </w:rPr>
        <w:t>ormação continuada dos profissionais da educação;</w:t>
      </w:r>
    </w:p>
    <w:p w14:paraId="4A1D32AA" w14:textId="4BE6533C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IV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Gestão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democrática</w:t>
      </w:r>
      <w:r w:rsidRPr="006A65D0">
        <w:rPr>
          <w:rFonts w:ascii="Arial" w:hAnsi="Arial" w:cs="Arial" w:hint="eastAsia"/>
        </w:rPr>
        <w:t xml:space="preserve">, com participação de estudantes, </w:t>
      </w:r>
      <w:r w:rsidR="00F8632B" w:rsidRPr="006A65D0">
        <w:rPr>
          <w:rFonts w:ascii="Arial" w:hAnsi="Arial" w:cs="Arial"/>
        </w:rPr>
        <w:t>famílias</w:t>
      </w:r>
      <w:r w:rsidRPr="006A65D0">
        <w:rPr>
          <w:rFonts w:ascii="Arial" w:hAnsi="Arial" w:cs="Arial" w:hint="eastAsia"/>
        </w:rPr>
        <w:t xml:space="preserve"> e conselho escolar;</w:t>
      </w:r>
    </w:p>
    <w:p w14:paraId="5D2D731B" w14:textId="63891DAC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V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Articulação</w:t>
      </w:r>
      <w:r w:rsidRPr="006A65D0">
        <w:rPr>
          <w:rFonts w:ascii="Arial" w:hAnsi="Arial" w:cs="Arial" w:hint="eastAsia"/>
        </w:rPr>
        <w:t xml:space="preserve"> intersetorial com </w:t>
      </w:r>
      <w:r w:rsidR="00F8632B" w:rsidRPr="006A65D0">
        <w:rPr>
          <w:rFonts w:ascii="Arial" w:hAnsi="Arial" w:cs="Arial"/>
        </w:rPr>
        <w:t>saúde</w:t>
      </w:r>
      <w:r w:rsidRPr="006A65D0">
        <w:rPr>
          <w:rFonts w:ascii="Arial" w:hAnsi="Arial" w:cs="Arial" w:hint="eastAsia"/>
        </w:rPr>
        <w:t xml:space="preserve">, </w:t>
      </w:r>
      <w:r w:rsidR="00F8632B" w:rsidRPr="006A65D0">
        <w:rPr>
          <w:rFonts w:ascii="Arial" w:hAnsi="Arial" w:cs="Arial"/>
        </w:rPr>
        <w:t>assistência</w:t>
      </w:r>
      <w:r w:rsidRPr="006A65D0">
        <w:rPr>
          <w:rFonts w:ascii="Arial" w:hAnsi="Arial" w:cs="Arial" w:hint="eastAsia"/>
        </w:rPr>
        <w:t xml:space="preserve"> social, cultura e esporte;</w:t>
      </w:r>
    </w:p>
    <w:p w14:paraId="33A5BA5C" w14:textId="5E140BD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VI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Respeito</w:t>
      </w:r>
      <w:r w:rsidRPr="006A65D0">
        <w:rPr>
          <w:rFonts w:ascii="Arial" w:hAnsi="Arial" w:cs="Arial" w:hint="eastAsia"/>
        </w:rPr>
        <w:t xml:space="preserve"> ao tempo de trabalho </w:t>
      </w:r>
      <w:r w:rsidR="00F8632B" w:rsidRPr="006A65D0">
        <w:rPr>
          <w:rFonts w:ascii="Arial" w:hAnsi="Arial" w:cs="Arial"/>
        </w:rPr>
        <w:t>pedagógico</w:t>
      </w:r>
      <w:r w:rsidRPr="006A65D0">
        <w:rPr>
          <w:rFonts w:ascii="Arial" w:hAnsi="Arial" w:cs="Arial" w:hint="eastAsia"/>
        </w:rPr>
        <w:t xml:space="preserve"> dos docentes, inclusive a garantia do </w:t>
      </w:r>
      <w:r w:rsidR="00F8632B" w:rsidRPr="006A65D0">
        <w:rPr>
          <w:rFonts w:ascii="Arial" w:hAnsi="Arial" w:cs="Arial"/>
        </w:rPr>
        <w:t>mínimo</w:t>
      </w:r>
      <w:r w:rsidRPr="006A65D0">
        <w:rPr>
          <w:rFonts w:ascii="Arial" w:hAnsi="Arial" w:cs="Arial" w:hint="eastAsia"/>
        </w:rPr>
        <w:t xml:space="preserve"> de 1/3 da jornada para atividades extraclasse, nos termos da legislação vigente;</w:t>
      </w:r>
    </w:p>
    <w:p w14:paraId="77EB364F" w14:textId="42166E20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lastRenderedPageBreak/>
        <w:t xml:space="preserve">VII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P</w:t>
      </w:r>
      <w:r w:rsidRPr="006A65D0">
        <w:rPr>
          <w:rFonts w:ascii="Arial" w:hAnsi="Arial" w:cs="Arial" w:hint="eastAsia"/>
        </w:rPr>
        <w:t>roteção de dados pessoais, conforme a Lei Geral de Proteção de Dados (LGPD).</w:t>
      </w:r>
    </w:p>
    <w:p w14:paraId="158F5B34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7AA9FF3" w14:textId="1F6508AE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7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O Programa poder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contar com educadores, professores, monitores, oficineiros e instrutores, selecionados por concurso ou processos seletivos </w:t>
      </w:r>
      <w:r w:rsidR="00F8632B" w:rsidRPr="006A65D0">
        <w:rPr>
          <w:rFonts w:ascii="Arial" w:hAnsi="Arial" w:cs="Arial"/>
        </w:rPr>
        <w:t>específicos</w:t>
      </w:r>
      <w:r w:rsidRPr="006A65D0">
        <w:rPr>
          <w:rFonts w:ascii="Arial" w:hAnsi="Arial" w:cs="Arial" w:hint="eastAsia"/>
        </w:rPr>
        <w:t>, observadas:</w:t>
      </w:r>
    </w:p>
    <w:p w14:paraId="27C700C0" w14:textId="30E6E6CB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T</w:t>
      </w:r>
      <w:r w:rsidRPr="006A65D0">
        <w:rPr>
          <w:rFonts w:ascii="Arial" w:hAnsi="Arial" w:cs="Arial" w:hint="eastAsia"/>
        </w:rPr>
        <w:t xml:space="preserve">itulação e </w:t>
      </w:r>
      <w:r w:rsidR="00260054" w:rsidRPr="006A65D0">
        <w:rPr>
          <w:rFonts w:ascii="Arial" w:hAnsi="Arial" w:cs="Arial"/>
        </w:rPr>
        <w:t>experi</w:t>
      </w:r>
      <w:r w:rsidR="00AC464F">
        <w:rPr>
          <w:rFonts w:ascii="Arial" w:hAnsi="Arial" w:cs="Arial"/>
        </w:rPr>
        <w:t>ê</w:t>
      </w:r>
      <w:r w:rsidR="00260054" w:rsidRPr="006A65D0">
        <w:rPr>
          <w:rFonts w:ascii="Arial" w:hAnsi="Arial" w:cs="Arial"/>
        </w:rPr>
        <w:t>ncias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compatíveis</w:t>
      </w:r>
      <w:r w:rsidRPr="006A65D0">
        <w:rPr>
          <w:rFonts w:ascii="Arial" w:hAnsi="Arial" w:cs="Arial" w:hint="eastAsia"/>
        </w:rPr>
        <w:t xml:space="preserve"> com o macrocampo;</w:t>
      </w:r>
    </w:p>
    <w:p w14:paraId="18748691" w14:textId="718B9E9C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Prioridade</w:t>
      </w:r>
      <w:r w:rsidRPr="006A65D0">
        <w:rPr>
          <w:rFonts w:ascii="Arial" w:hAnsi="Arial" w:cs="Arial" w:hint="eastAsia"/>
        </w:rPr>
        <w:t xml:space="preserve"> para profissionais da rede e para contratações que valorizem a carreira docente;</w:t>
      </w:r>
    </w:p>
    <w:p w14:paraId="495B20B9" w14:textId="1450B079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>formação inicial e continuada ofertada pela Secretaria Municipal de Educação.</w:t>
      </w:r>
    </w:p>
    <w:p w14:paraId="48032DF3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D06ADD3" w14:textId="659F48D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1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Parcerias com instituições p</w:t>
      </w:r>
      <w:r w:rsidRPr="006A65D0">
        <w:rPr>
          <w:rFonts w:ascii="Arial" w:hAnsi="Arial" w:cs="Arial" w:hint="eastAsia"/>
        </w:rPr>
        <w:t>ú</w:t>
      </w:r>
      <w:r w:rsidRPr="006A65D0">
        <w:rPr>
          <w:rFonts w:ascii="Arial" w:hAnsi="Arial" w:cs="Arial" w:hint="eastAsia"/>
        </w:rPr>
        <w:t xml:space="preserve">blicas e privadas sem fins lucrativos poderão ser celebradas, mediante instrumentos </w:t>
      </w:r>
      <w:r w:rsidR="00F8632B" w:rsidRPr="006A65D0">
        <w:rPr>
          <w:rFonts w:ascii="Arial" w:hAnsi="Arial" w:cs="Arial"/>
        </w:rPr>
        <w:t>jurídicos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próprios</w:t>
      </w:r>
      <w:r w:rsidRPr="006A65D0">
        <w:rPr>
          <w:rFonts w:ascii="Arial" w:hAnsi="Arial" w:cs="Arial" w:hint="eastAsia"/>
        </w:rPr>
        <w:t xml:space="preserve">, vedada a </w:t>
      </w:r>
      <w:r w:rsidR="00F8632B" w:rsidRPr="006A65D0">
        <w:rPr>
          <w:rFonts w:ascii="Arial" w:hAnsi="Arial" w:cs="Arial"/>
        </w:rPr>
        <w:t>transferência</w:t>
      </w:r>
      <w:r w:rsidRPr="006A65D0">
        <w:rPr>
          <w:rFonts w:ascii="Arial" w:hAnsi="Arial" w:cs="Arial" w:hint="eastAsia"/>
        </w:rPr>
        <w:t xml:space="preserve"> da gestão </w:t>
      </w:r>
      <w:r w:rsidR="00F8632B" w:rsidRPr="006A65D0">
        <w:rPr>
          <w:rFonts w:ascii="Arial" w:hAnsi="Arial" w:cs="Arial"/>
        </w:rPr>
        <w:t>pedagógica</w:t>
      </w:r>
      <w:r w:rsidRPr="006A65D0">
        <w:rPr>
          <w:rFonts w:ascii="Arial" w:hAnsi="Arial" w:cs="Arial" w:hint="eastAsia"/>
        </w:rPr>
        <w:t xml:space="preserve"> e observadas as normas de compliance, </w:t>
      </w:r>
      <w:r w:rsidR="00F8632B" w:rsidRPr="006A65D0">
        <w:rPr>
          <w:rFonts w:ascii="Arial" w:hAnsi="Arial" w:cs="Arial"/>
        </w:rPr>
        <w:t>transparência</w:t>
      </w:r>
      <w:r w:rsidRPr="006A65D0">
        <w:rPr>
          <w:rFonts w:ascii="Arial" w:hAnsi="Arial" w:cs="Arial" w:hint="eastAsia"/>
        </w:rPr>
        <w:t xml:space="preserve"> e controle social.</w:t>
      </w:r>
    </w:p>
    <w:p w14:paraId="44475CBB" w14:textId="11781B0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2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É vedada qualquer cobrança </w:t>
      </w:r>
      <w:r w:rsidR="00260054" w:rsidRPr="006A65D0">
        <w:rPr>
          <w:rFonts w:ascii="Arial" w:hAnsi="Arial" w:cs="Arial" w:hint="eastAsia"/>
        </w:rPr>
        <w:t>à</w:t>
      </w:r>
      <w:r w:rsidR="00260054" w:rsidRPr="006A65D0">
        <w:rPr>
          <w:rFonts w:ascii="Arial" w:hAnsi="Arial" w:cs="Arial"/>
        </w:rPr>
        <w:t>s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famílias</w:t>
      </w:r>
      <w:r w:rsidRPr="006A65D0">
        <w:rPr>
          <w:rFonts w:ascii="Arial" w:hAnsi="Arial" w:cs="Arial" w:hint="eastAsia"/>
        </w:rPr>
        <w:t xml:space="preserve"> por atividades vinculadas ao Programa.</w:t>
      </w:r>
    </w:p>
    <w:p w14:paraId="00BD4D0D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9419A66" w14:textId="41DE3229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 xml:space="preserve">Artigo 8º – A Secretaria de Educação fica autorizada a fornecer os equipamentos/materiais necessários, incluindo uniforme específico quando for o caso. Fica também autorizada a fazer a adequação dos </w:t>
      </w:r>
      <w:r w:rsidR="00F8632B" w:rsidRPr="006A65D0">
        <w:rPr>
          <w:rFonts w:ascii="Arial" w:hAnsi="Arial" w:cs="Arial"/>
        </w:rPr>
        <w:t>espaços em</w:t>
      </w:r>
      <w:r w:rsidRPr="006A65D0">
        <w:rPr>
          <w:rFonts w:ascii="Arial" w:hAnsi="Arial" w:cs="Arial"/>
        </w:rPr>
        <w:t xml:space="preserve"> cada unidade de ensino para o desenvolvimento das ações propostas.</w:t>
      </w:r>
    </w:p>
    <w:p w14:paraId="64CD417A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155C574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>Artigo 9º– Todas as despesas do Programa deverão estar previstas na Lei Orçamentária Anual (LOA).</w:t>
      </w:r>
    </w:p>
    <w:p w14:paraId="4284CEB4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BFAA7E1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Art. </w:t>
      </w:r>
      <w:r w:rsidRPr="006A65D0">
        <w:rPr>
          <w:rFonts w:ascii="Arial" w:hAnsi="Arial" w:cs="Arial"/>
        </w:rPr>
        <w:t>10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O financiamento do Programa Mais Escola contar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com:</w:t>
      </w:r>
    </w:p>
    <w:p w14:paraId="5A07506F" w14:textId="52538F48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Dotações</w:t>
      </w:r>
      <w:r w:rsidRPr="006A65D0">
        <w:rPr>
          <w:rFonts w:ascii="Arial" w:hAnsi="Arial" w:cs="Arial" w:hint="eastAsia"/>
        </w:rPr>
        <w:t xml:space="preserve"> do orçamento municipal para Manutenção e Desenvolvimento do Ensino (MDE);</w:t>
      </w:r>
    </w:p>
    <w:p w14:paraId="65A5892A" w14:textId="68059ADF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Recursos</w:t>
      </w:r>
      <w:r w:rsidRPr="006A65D0">
        <w:rPr>
          <w:rFonts w:ascii="Arial" w:hAnsi="Arial" w:cs="Arial" w:hint="eastAsia"/>
        </w:rPr>
        <w:t xml:space="preserve"> do FUNDEB, inclusive complementações da União, quando </w:t>
      </w:r>
      <w:r w:rsidR="00F8632B" w:rsidRPr="006A65D0">
        <w:rPr>
          <w:rFonts w:ascii="Arial" w:hAnsi="Arial" w:cs="Arial"/>
        </w:rPr>
        <w:t>cabíveis</w:t>
      </w:r>
      <w:r w:rsidRPr="006A65D0">
        <w:rPr>
          <w:rFonts w:ascii="Arial" w:hAnsi="Arial" w:cs="Arial" w:hint="eastAsia"/>
        </w:rPr>
        <w:t>;</w:t>
      </w:r>
    </w:p>
    <w:p w14:paraId="1A8BFE1B" w14:textId="768ED7B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Transferências</w:t>
      </w:r>
      <w:r w:rsidRPr="006A65D0">
        <w:rPr>
          <w:rFonts w:ascii="Arial" w:hAnsi="Arial" w:cs="Arial" w:hint="eastAsia"/>
        </w:rPr>
        <w:t xml:space="preserve"> </w:t>
      </w:r>
      <w:r w:rsidR="00260054" w:rsidRPr="006A65D0">
        <w:rPr>
          <w:rFonts w:ascii="Arial" w:hAnsi="Arial" w:cs="Arial"/>
        </w:rPr>
        <w:t>voluntarias</w:t>
      </w:r>
      <w:r w:rsidRPr="006A65D0">
        <w:rPr>
          <w:rFonts w:ascii="Arial" w:hAnsi="Arial" w:cs="Arial" w:hint="eastAsia"/>
        </w:rPr>
        <w:t xml:space="preserve"> da União no âmbito da 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14.640/2023 e de programas federais correlatos;</w:t>
      </w:r>
    </w:p>
    <w:p w14:paraId="07A0103A" w14:textId="60F66570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IV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Emendas</w:t>
      </w:r>
      <w:r w:rsidRPr="006A65D0">
        <w:rPr>
          <w:rFonts w:ascii="Arial" w:hAnsi="Arial" w:cs="Arial" w:hint="eastAsia"/>
        </w:rPr>
        <w:t xml:space="preserve"> parlamentares, </w:t>
      </w:r>
      <w:r w:rsidR="00F8632B" w:rsidRPr="006A65D0">
        <w:rPr>
          <w:rFonts w:ascii="Arial" w:hAnsi="Arial" w:cs="Arial"/>
        </w:rPr>
        <w:t>convênios</w:t>
      </w:r>
      <w:r w:rsidRPr="006A65D0">
        <w:rPr>
          <w:rFonts w:ascii="Arial" w:hAnsi="Arial" w:cs="Arial" w:hint="eastAsia"/>
        </w:rPr>
        <w:t xml:space="preserve"> e outras fontes legalmente admitidas.</w:t>
      </w:r>
    </w:p>
    <w:p w14:paraId="229B4050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8FEFC3A" w14:textId="480B4CC4" w:rsidR="002132B4" w:rsidRPr="006A65D0" w:rsidRDefault="006A65D0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>Parágrafo único</w:t>
      </w:r>
      <w:r w:rsidR="002132B4" w:rsidRPr="006A65D0">
        <w:rPr>
          <w:rFonts w:ascii="Arial" w:hAnsi="Arial" w:cs="Arial" w:hint="eastAsia"/>
        </w:rPr>
        <w:t>. O Executivo dever</w:t>
      </w:r>
      <w:r w:rsidR="002132B4" w:rsidRPr="006A65D0">
        <w:rPr>
          <w:rFonts w:ascii="Arial" w:hAnsi="Arial" w:cs="Arial" w:hint="eastAsia"/>
        </w:rPr>
        <w:t>á</w:t>
      </w:r>
      <w:r w:rsidR="002132B4" w:rsidRPr="006A65D0">
        <w:rPr>
          <w:rFonts w:ascii="Arial" w:hAnsi="Arial" w:cs="Arial" w:hint="eastAsia"/>
        </w:rPr>
        <w:t xml:space="preserve"> compatibilizar a expansão do Programa com planejamento </w:t>
      </w:r>
      <w:r w:rsidR="00F8632B" w:rsidRPr="006A65D0">
        <w:rPr>
          <w:rFonts w:ascii="Arial" w:hAnsi="Arial" w:cs="Arial"/>
        </w:rPr>
        <w:t>orçamentário</w:t>
      </w:r>
      <w:r w:rsidR="002132B4" w:rsidRPr="006A65D0">
        <w:rPr>
          <w:rFonts w:ascii="Arial" w:hAnsi="Arial" w:cs="Arial" w:hint="eastAsia"/>
        </w:rPr>
        <w:t xml:space="preserve"> e responsabilidade fiscal, priorizando investimentos em infraestrutura, materiais </w:t>
      </w:r>
      <w:r w:rsidR="00F8632B" w:rsidRPr="006A65D0">
        <w:rPr>
          <w:rFonts w:ascii="Arial" w:hAnsi="Arial" w:cs="Arial"/>
        </w:rPr>
        <w:t>didáticos</w:t>
      </w:r>
      <w:r w:rsidR="002132B4" w:rsidRPr="006A65D0">
        <w:rPr>
          <w:rFonts w:ascii="Arial" w:hAnsi="Arial" w:cs="Arial" w:hint="eastAsia"/>
        </w:rPr>
        <w:t>, tecnologia e recursos humanos.</w:t>
      </w:r>
    </w:p>
    <w:p w14:paraId="291F1BA2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2973D22C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Art. </w:t>
      </w:r>
      <w:r w:rsidRPr="006A65D0">
        <w:rPr>
          <w:rFonts w:ascii="Arial" w:hAnsi="Arial" w:cs="Arial"/>
        </w:rPr>
        <w:t xml:space="preserve">11. </w:t>
      </w:r>
      <w:r w:rsidRPr="006A65D0">
        <w:rPr>
          <w:rFonts w:ascii="Arial" w:hAnsi="Arial" w:cs="Arial" w:hint="eastAsia"/>
        </w:rPr>
        <w:t>A infraestrutura das escolas participantes dever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assegurar:</w:t>
      </w:r>
    </w:p>
    <w:p w14:paraId="5B529DED" w14:textId="748CE6DF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Espaços</w:t>
      </w:r>
      <w:r w:rsidRPr="006A65D0">
        <w:rPr>
          <w:rFonts w:ascii="Arial" w:hAnsi="Arial" w:cs="Arial" w:hint="eastAsia"/>
        </w:rPr>
        <w:t xml:space="preserve"> adequados para estudo orientado, leitura, atividades esportivas e </w:t>
      </w:r>
      <w:r w:rsidR="00F8632B" w:rsidRPr="006A65D0">
        <w:rPr>
          <w:rFonts w:ascii="Arial" w:hAnsi="Arial" w:cs="Arial"/>
        </w:rPr>
        <w:t>artísticas</w:t>
      </w:r>
      <w:r w:rsidRPr="006A65D0">
        <w:rPr>
          <w:rFonts w:ascii="Arial" w:hAnsi="Arial" w:cs="Arial" w:hint="eastAsia"/>
        </w:rPr>
        <w:t>;</w:t>
      </w:r>
    </w:p>
    <w:p w14:paraId="0B8172EE" w14:textId="5C81F9E3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Laboratórios</w:t>
      </w:r>
      <w:r w:rsidRPr="006A65D0">
        <w:rPr>
          <w:rFonts w:ascii="Arial" w:hAnsi="Arial" w:cs="Arial" w:hint="eastAsia"/>
        </w:rPr>
        <w:t xml:space="preserve"> de </w:t>
      </w:r>
      <w:r w:rsidR="00F8632B" w:rsidRPr="006A65D0">
        <w:rPr>
          <w:rFonts w:ascii="Arial" w:hAnsi="Arial" w:cs="Arial"/>
        </w:rPr>
        <w:t>informática</w:t>
      </w:r>
      <w:r w:rsidRPr="006A65D0">
        <w:rPr>
          <w:rFonts w:ascii="Arial" w:hAnsi="Arial" w:cs="Arial" w:hint="eastAsia"/>
        </w:rPr>
        <w:t xml:space="preserve"> e </w:t>
      </w:r>
      <w:r w:rsidR="00F8632B" w:rsidRPr="006A65D0">
        <w:rPr>
          <w:rFonts w:ascii="Arial" w:hAnsi="Arial" w:cs="Arial"/>
        </w:rPr>
        <w:t>robótica</w:t>
      </w:r>
      <w:r w:rsidRPr="006A65D0">
        <w:rPr>
          <w:rFonts w:ascii="Arial" w:hAnsi="Arial" w:cs="Arial" w:hint="eastAsia"/>
        </w:rPr>
        <w:t>, conforme plano de expansão;</w:t>
      </w:r>
    </w:p>
    <w:p w14:paraId="0022C22C" w14:textId="015C637E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A</w:t>
      </w:r>
      <w:r w:rsidRPr="006A65D0">
        <w:rPr>
          <w:rFonts w:ascii="Arial" w:hAnsi="Arial" w:cs="Arial" w:hint="eastAsia"/>
        </w:rPr>
        <w:t xml:space="preserve">cessibilidade arquitetônica e </w:t>
      </w:r>
      <w:r w:rsidR="00F8632B" w:rsidRPr="006A65D0">
        <w:rPr>
          <w:rFonts w:ascii="Arial" w:hAnsi="Arial" w:cs="Arial"/>
        </w:rPr>
        <w:t>pedagógica</w:t>
      </w:r>
      <w:r w:rsidRPr="006A65D0">
        <w:rPr>
          <w:rFonts w:ascii="Arial" w:hAnsi="Arial" w:cs="Arial" w:hint="eastAsia"/>
        </w:rPr>
        <w:t>;</w:t>
      </w:r>
    </w:p>
    <w:p w14:paraId="507FBDD1" w14:textId="50618D13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IV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Equipamentos</w:t>
      </w:r>
      <w:r w:rsidRPr="006A65D0">
        <w:rPr>
          <w:rFonts w:ascii="Arial" w:hAnsi="Arial" w:cs="Arial" w:hint="eastAsia"/>
        </w:rPr>
        <w:t xml:space="preserve"> e materiais </w:t>
      </w:r>
      <w:r w:rsidR="00F8632B" w:rsidRPr="006A65D0">
        <w:rPr>
          <w:rFonts w:ascii="Arial" w:hAnsi="Arial" w:cs="Arial"/>
        </w:rPr>
        <w:t>compatíveis</w:t>
      </w:r>
      <w:r w:rsidRPr="006A65D0">
        <w:rPr>
          <w:rFonts w:ascii="Arial" w:hAnsi="Arial" w:cs="Arial" w:hint="eastAsia"/>
        </w:rPr>
        <w:t xml:space="preserve"> com as atividades previstas.</w:t>
      </w:r>
    </w:p>
    <w:p w14:paraId="4FA1DEBB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FEA9210" w14:textId="2722CD88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1</w:t>
      </w:r>
      <w:r w:rsidRPr="006A65D0">
        <w:rPr>
          <w:rFonts w:ascii="Arial" w:hAnsi="Arial" w:cs="Arial"/>
        </w:rPr>
        <w:t>2</w:t>
      </w:r>
      <w:r w:rsidRPr="006A65D0">
        <w:rPr>
          <w:rFonts w:ascii="Arial" w:hAnsi="Arial" w:cs="Arial" w:hint="eastAsia"/>
        </w:rPr>
        <w:t xml:space="preserve">. </w:t>
      </w:r>
      <w:r w:rsidRPr="006A65D0">
        <w:rPr>
          <w:rFonts w:ascii="Arial" w:hAnsi="Arial" w:cs="Arial"/>
        </w:rPr>
        <w:t>A</w:t>
      </w:r>
      <w:r w:rsidRPr="006A65D0">
        <w:rPr>
          <w:rFonts w:ascii="Arial" w:hAnsi="Arial" w:cs="Arial" w:hint="eastAsia"/>
        </w:rPr>
        <w:t xml:space="preserve"> alimentação escolar ser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adequad</w:t>
      </w:r>
      <w:r w:rsidRPr="006A65D0">
        <w:rPr>
          <w:rFonts w:ascii="Arial" w:hAnsi="Arial" w:cs="Arial"/>
        </w:rPr>
        <w:t>a</w:t>
      </w:r>
      <w:r w:rsidRPr="006A65D0">
        <w:rPr>
          <w:rFonts w:ascii="Arial" w:hAnsi="Arial" w:cs="Arial" w:hint="eastAsia"/>
        </w:rPr>
        <w:t xml:space="preserve">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jornada estendida, observadas as </w:t>
      </w:r>
      <w:r w:rsidR="00F8632B" w:rsidRPr="006A65D0">
        <w:rPr>
          <w:rFonts w:ascii="Arial" w:hAnsi="Arial" w:cs="Arial"/>
        </w:rPr>
        <w:t>normas do</w:t>
      </w:r>
      <w:r w:rsidRPr="006A65D0">
        <w:rPr>
          <w:rFonts w:ascii="Arial" w:hAnsi="Arial" w:cs="Arial" w:hint="eastAsia"/>
        </w:rPr>
        <w:t xml:space="preserve"> PNAE e as diretrizes de segurança alimentar e nutricional.</w:t>
      </w:r>
    </w:p>
    <w:p w14:paraId="34F23965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4B909967" w14:textId="3EB66BB5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1</w:t>
      </w:r>
      <w:r w:rsidRPr="006A65D0">
        <w:rPr>
          <w:rFonts w:ascii="Arial" w:hAnsi="Arial" w:cs="Arial"/>
        </w:rPr>
        <w:t>3</w:t>
      </w:r>
      <w:r w:rsidRPr="006A65D0">
        <w:rPr>
          <w:rFonts w:ascii="Arial" w:hAnsi="Arial" w:cs="Arial" w:hint="eastAsia"/>
        </w:rPr>
        <w:t xml:space="preserve">. </w:t>
      </w:r>
      <w:r w:rsidRPr="006A65D0">
        <w:rPr>
          <w:rFonts w:ascii="Arial" w:hAnsi="Arial" w:cs="Arial"/>
        </w:rPr>
        <w:t xml:space="preserve">Caberá ao </w:t>
      </w:r>
      <w:r w:rsidRPr="006A65D0">
        <w:rPr>
          <w:rFonts w:ascii="Arial" w:hAnsi="Arial" w:cs="Arial" w:hint="eastAsia"/>
        </w:rPr>
        <w:t>Conselho Municipal de Educação</w:t>
      </w:r>
      <w:r w:rsidRPr="006A65D0">
        <w:rPr>
          <w:rFonts w:ascii="Arial" w:hAnsi="Arial" w:cs="Arial"/>
        </w:rPr>
        <w:t xml:space="preserve"> em ação conjunta com o Fórum Municipal de Educação o monitoramento do Programa</w:t>
      </w:r>
      <w:r w:rsidRPr="006A65D0">
        <w:rPr>
          <w:rFonts w:ascii="Arial" w:hAnsi="Arial" w:cs="Arial" w:hint="eastAsia"/>
        </w:rPr>
        <w:t xml:space="preserve">, com as seguintes </w:t>
      </w:r>
      <w:r w:rsidR="00F8632B" w:rsidRPr="006A65D0">
        <w:rPr>
          <w:rFonts w:ascii="Arial" w:hAnsi="Arial" w:cs="Arial"/>
        </w:rPr>
        <w:t>competências</w:t>
      </w:r>
      <w:r w:rsidRPr="006A65D0">
        <w:rPr>
          <w:rFonts w:ascii="Arial" w:hAnsi="Arial" w:cs="Arial" w:hint="eastAsia"/>
        </w:rPr>
        <w:t>:</w:t>
      </w:r>
    </w:p>
    <w:p w14:paraId="0559E9BA" w14:textId="496DE380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="00F8632B" w:rsidRPr="006A65D0">
        <w:rPr>
          <w:rFonts w:ascii="Arial" w:hAnsi="Arial" w:cs="Arial"/>
        </w:rPr>
        <w:t>Acompanhar</w:t>
      </w:r>
      <w:r w:rsidRPr="006A65D0">
        <w:rPr>
          <w:rFonts w:ascii="Arial" w:hAnsi="Arial" w:cs="Arial" w:hint="eastAsia"/>
        </w:rPr>
        <w:t xml:space="preserve"> a execução do Programa;</w:t>
      </w:r>
    </w:p>
    <w:p w14:paraId="656827DC" w14:textId="0DDFA11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lastRenderedPageBreak/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F8632B" w:rsidRPr="006A65D0">
        <w:rPr>
          <w:rFonts w:ascii="Arial" w:hAnsi="Arial" w:cs="Arial"/>
        </w:rPr>
        <w:t>P</w:t>
      </w:r>
      <w:r w:rsidRPr="006A65D0">
        <w:rPr>
          <w:rFonts w:ascii="Arial" w:hAnsi="Arial" w:cs="Arial" w:hint="eastAsia"/>
        </w:rPr>
        <w:t xml:space="preserve">ropor aprimoramentos </w:t>
      </w:r>
      <w:r w:rsidR="00F8632B" w:rsidRPr="006A65D0">
        <w:rPr>
          <w:rFonts w:ascii="Arial" w:hAnsi="Arial" w:cs="Arial"/>
        </w:rPr>
        <w:t>pedagógicos</w:t>
      </w:r>
      <w:r w:rsidRPr="006A65D0">
        <w:rPr>
          <w:rFonts w:ascii="Arial" w:hAnsi="Arial" w:cs="Arial" w:hint="eastAsia"/>
        </w:rPr>
        <w:t xml:space="preserve"> e operacionais;</w:t>
      </w:r>
    </w:p>
    <w:p w14:paraId="67CE11F7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analisar indicadores e metas de expansão e de qualidade.</w:t>
      </w:r>
    </w:p>
    <w:p w14:paraId="679411E9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680080A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1</w:t>
      </w:r>
      <w:r w:rsidRPr="006A65D0">
        <w:rPr>
          <w:rFonts w:ascii="Arial" w:hAnsi="Arial" w:cs="Arial"/>
        </w:rPr>
        <w:t>4</w:t>
      </w:r>
      <w:r w:rsidRPr="006A65D0">
        <w:rPr>
          <w:rFonts w:ascii="Arial" w:hAnsi="Arial" w:cs="Arial" w:hint="eastAsia"/>
        </w:rPr>
        <w:t>. A avaliação e o monitoramento do Programa considerarão, entre outros, os seguintes indicadores:</w:t>
      </w:r>
    </w:p>
    <w:p w14:paraId="68C12CCA" w14:textId="05F25302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BD7435" w:rsidRPr="006A65D0">
        <w:rPr>
          <w:rFonts w:ascii="Arial" w:hAnsi="Arial" w:cs="Arial"/>
        </w:rPr>
        <w:t>Matrícula</w:t>
      </w:r>
      <w:r w:rsidRPr="006A65D0">
        <w:rPr>
          <w:rFonts w:ascii="Arial" w:hAnsi="Arial" w:cs="Arial" w:hint="eastAsia"/>
        </w:rPr>
        <w:t xml:space="preserve"> em tempo integral e taxa de expansão anual;</w:t>
      </w:r>
    </w:p>
    <w:p w14:paraId="55E03452" w14:textId="6DA0436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BD7435" w:rsidRPr="006A65D0">
        <w:rPr>
          <w:rFonts w:ascii="Arial" w:hAnsi="Arial" w:cs="Arial"/>
        </w:rPr>
        <w:t>F</w:t>
      </w:r>
      <w:r w:rsidR="00F8632B" w:rsidRPr="006A65D0">
        <w:rPr>
          <w:rFonts w:ascii="Arial" w:hAnsi="Arial" w:cs="Arial"/>
        </w:rPr>
        <w:t>requências</w:t>
      </w:r>
      <w:r w:rsidRPr="006A65D0">
        <w:rPr>
          <w:rFonts w:ascii="Arial" w:hAnsi="Arial" w:cs="Arial" w:hint="eastAsia"/>
        </w:rPr>
        <w:t xml:space="preserve">, </w:t>
      </w:r>
      <w:r w:rsidR="00F8632B" w:rsidRPr="006A65D0">
        <w:rPr>
          <w:rFonts w:ascii="Arial" w:hAnsi="Arial" w:cs="Arial"/>
        </w:rPr>
        <w:t>permanência</w:t>
      </w:r>
      <w:r w:rsidRPr="006A65D0">
        <w:rPr>
          <w:rFonts w:ascii="Arial" w:hAnsi="Arial" w:cs="Arial" w:hint="eastAsia"/>
        </w:rPr>
        <w:t xml:space="preserve"> e redução de abandono/reprovação;</w:t>
      </w:r>
    </w:p>
    <w:p w14:paraId="1544200F" w14:textId="2A43F08E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III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BD7435" w:rsidRPr="006A65D0">
        <w:rPr>
          <w:rFonts w:ascii="Arial" w:hAnsi="Arial" w:cs="Arial"/>
        </w:rPr>
        <w:t>E</w:t>
      </w:r>
      <w:r w:rsidRPr="006A65D0">
        <w:rPr>
          <w:rFonts w:ascii="Arial" w:hAnsi="Arial" w:cs="Arial" w:hint="eastAsia"/>
        </w:rPr>
        <w:t>volução</w:t>
      </w:r>
      <w:r w:rsidRPr="006A65D0">
        <w:rPr>
          <w:rFonts w:ascii="Arial" w:hAnsi="Arial" w:cs="Arial"/>
        </w:rPr>
        <w:t xml:space="preserve"> dos indicadores de proficiência</w:t>
      </w:r>
      <w:r w:rsidRPr="006A65D0">
        <w:rPr>
          <w:rFonts w:ascii="Arial" w:hAnsi="Arial" w:cs="Arial" w:hint="eastAsia"/>
        </w:rPr>
        <w:t xml:space="preserve"> em </w:t>
      </w:r>
      <w:r w:rsidR="00F8632B" w:rsidRPr="006A65D0">
        <w:rPr>
          <w:rFonts w:ascii="Arial" w:hAnsi="Arial" w:cs="Arial"/>
        </w:rPr>
        <w:t>Língua</w:t>
      </w:r>
      <w:r w:rsidRPr="006A65D0">
        <w:rPr>
          <w:rFonts w:ascii="Arial" w:hAnsi="Arial" w:cs="Arial" w:hint="eastAsia"/>
        </w:rPr>
        <w:t xml:space="preserve"> Portuguesa e Matem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tica, com base em avaliações </w:t>
      </w:r>
      <w:r w:rsidR="00BD7435" w:rsidRPr="006A65D0">
        <w:rPr>
          <w:rFonts w:ascii="Arial" w:hAnsi="Arial" w:cs="Arial"/>
        </w:rPr>
        <w:t>diagnosticas</w:t>
      </w:r>
      <w:r w:rsidRPr="006A65D0">
        <w:rPr>
          <w:rFonts w:ascii="Arial" w:hAnsi="Arial" w:cs="Arial"/>
        </w:rPr>
        <w:t xml:space="preserve"> </w:t>
      </w:r>
      <w:r w:rsidR="00BD7435" w:rsidRPr="006A65D0">
        <w:rPr>
          <w:rFonts w:ascii="Arial" w:hAnsi="Arial" w:cs="Arial"/>
        </w:rPr>
        <w:t>e avaliações</w:t>
      </w:r>
      <w:r w:rsidRPr="006A65D0">
        <w:rPr>
          <w:rFonts w:ascii="Arial" w:hAnsi="Arial" w:cs="Arial"/>
        </w:rPr>
        <w:t xml:space="preserve"> </w:t>
      </w:r>
      <w:r w:rsidRPr="006A65D0">
        <w:rPr>
          <w:rFonts w:ascii="Arial" w:hAnsi="Arial" w:cs="Arial" w:hint="eastAsia"/>
        </w:rPr>
        <w:t>externas;</w:t>
      </w:r>
    </w:p>
    <w:p w14:paraId="718E92FF" w14:textId="75D393DB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IV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BD7435" w:rsidRPr="006A65D0">
        <w:rPr>
          <w:rFonts w:ascii="Arial" w:hAnsi="Arial" w:cs="Arial"/>
        </w:rPr>
        <w:t>P</w:t>
      </w:r>
      <w:r w:rsidRPr="006A65D0">
        <w:rPr>
          <w:rFonts w:ascii="Arial" w:hAnsi="Arial" w:cs="Arial" w:hint="eastAsia"/>
        </w:rPr>
        <w:t>articipação e engajamento dos estudantes nos macrocampos;</w:t>
      </w:r>
    </w:p>
    <w:p w14:paraId="05AA3FA5" w14:textId="4DD995D1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V </w:t>
      </w:r>
      <w:r w:rsidRPr="006A65D0">
        <w:rPr>
          <w:rFonts w:ascii="Arial" w:hAnsi="Arial" w:cs="Arial" w:hint="eastAsia"/>
        </w:rPr>
        <w:t>–</w:t>
      </w:r>
      <w:r w:rsidRPr="006A65D0">
        <w:rPr>
          <w:rFonts w:ascii="Arial" w:hAnsi="Arial" w:cs="Arial" w:hint="eastAsia"/>
        </w:rPr>
        <w:t xml:space="preserve"> </w:t>
      </w:r>
      <w:r w:rsidR="00BD7435" w:rsidRPr="006A65D0">
        <w:rPr>
          <w:rFonts w:ascii="Arial" w:hAnsi="Arial" w:cs="Arial"/>
        </w:rPr>
        <w:t>Satisfação</w:t>
      </w:r>
      <w:r w:rsidRPr="006A65D0">
        <w:rPr>
          <w:rFonts w:ascii="Arial" w:hAnsi="Arial" w:cs="Arial" w:hint="eastAsia"/>
        </w:rPr>
        <w:t xml:space="preserve"> da comunidade escolar.</w:t>
      </w:r>
    </w:p>
    <w:p w14:paraId="6F584BEB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2965724E" w14:textId="31D38EFC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1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A Secretaria Municipal de Educação </w:t>
      </w:r>
      <w:r w:rsidR="00BD7435" w:rsidRPr="006A65D0">
        <w:rPr>
          <w:rFonts w:ascii="Arial" w:hAnsi="Arial" w:cs="Arial"/>
        </w:rPr>
        <w:t>publicará</w:t>
      </w:r>
      <w:r w:rsidRPr="006A65D0">
        <w:rPr>
          <w:rFonts w:ascii="Arial" w:hAnsi="Arial" w:cs="Arial" w:hint="eastAsia"/>
        </w:rPr>
        <w:t xml:space="preserve"> </w:t>
      </w:r>
      <w:r w:rsidR="00BD7435" w:rsidRPr="006A65D0">
        <w:rPr>
          <w:rFonts w:ascii="Arial" w:hAnsi="Arial" w:cs="Arial"/>
        </w:rPr>
        <w:t>relatório</w:t>
      </w:r>
      <w:r w:rsidRPr="006A65D0">
        <w:rPr>
          <w:rFonts w:ascii="Arial" w:hAnsi="Arial" w:cs="Arial" w:hint="eastAsia"/>
        </w:rPr>
        <w:t xml:space="preserve"> anual de resultados e </w:t>
      </w:r>
      <w:r w:rsidR="00BD7435" w:rsidRPr="006A65D0">
        <w:rPr>
          <w:rFonts w:ascii="Arial" w:hAnsi="Arial" w:cs="Arial"/>
        </w:rPr>
        <w:t>transparência</w:t>
      </w:r>
      <w:r w:rsidRPr="006A65D0">
        <w:rPr>
          <w:rFonts w:ascii="Arial" w:hAnsi="Arial" w:cs="Arial" w:hint="eastAsia"/>
        </w:rPr>
        <w:t xml:space="preserve"> </w:t>
      </w:r>
      <w:r w:rsidR="00BD7435" w:rsidRPr="006A65D0">
        <w:rPr>
          <w:rFonts w:ascii="Arial" w:hAnsi="Arial" w:cs="Arial"/>
        </w:rPr>
        <w:t>orçamentaria</w:t>
      </w:r>
      <w:r w:rsidRPr="006A65D0">
        <w:rPr>
          <w:rFonts w:ascii="Arial" w:hAnsi="Arial" w:cs="Arial" w:hint="eastAsia"/>
        </w:rPr>
        <w:t xml:space="preserve"> do Programa.</w:t>
      </w:r>
    </w:p>
    <w:p w14:paraId="33DEDE99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§</w:t>
      </w:r>
      <w:r w:rsidRPr="006A65D0">
        <w:rPr>
          <w:rFonts w:ascii="Arial" w:hAnsi="Arial" w:cs="Arial" w:hint="eastAsia"/>
        </w:rPr>
        <w:t>2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As metas e indicadores poderão ser atualizados </w:t>
      </w:r>
      <w:r w:rsidRPr="006A65D0">
        <w:rPr>
          <w:rFonts w:ascii="Arial" w:hAnsi="Arial" w:cs="Arial"/>
        </w:rPr>
        <w:t xml:space="preserve">a cada ano, </w:t>
      </w:r>
      <w:r w:rsidRPr="006A65D0">
        <w:rPr>
          <w:rFonts w:ascii="Arial" w:hAnsi="Arial" w:cs="Arial" w:hint="eastAsia"/>
        </w:rPr>
        <w:t xml:space="preserve">por ato </w:t>
      </w:r>
      <w:r w:rsidRPr="006A65D0">
        <w:rPr>
          <w:rFonts w:ascii="Arial" w:hAnsi="Arial" w:cs="Arial"/>
        </w:rPr>
        <w:t>da Secretária Municipal de Educação</w:t>
      </w:r>
      <w:r w:rsidRPr="006A65D0">
        <w:rPr>
          <w:rFonts w:ascii="Arial" w:hAnsi="Arial" w:cs="Arial" w:hint="eastAsia"/>
        </w:rPr>
        <w:t>, ouvido o Conselho</w:t>
      </w:r>
      <w:r w:rsidRPr="006A65D0">
        <w:rPr>
          <w:rFonts w:ascii="Arial" w:hAnsi="Arial" w:cs="Arial"/>
        </w:rPr>
        <w:t xml:space="preserve"> e o Fórum</w:t>
      </w:r>
      <w:r w:rsidRPr="006A65D0">
        <w:rPr>
          <w:rFonts w:ascii="Arial" w:hAnsi="Arial" w:cs="Arial" w:hint="eastAsia"/>
        </w:rPr>
        <w:t xml:space="preserve"> Municipal de Educação.</w:t>
      </w:r>
    </w:p>
    <w:p w14:paraId="080E5945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29835CB2" w14:textId="6F861FCA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1</w:t>
      </w:r>
      <w:r w:rsidRPr="006A65D0">
        <w:rPr>
          <w:rFonts w:ascii="Arial" w:hAnsi="Arial" w:cs="Arial"/>
        </w:rPr>
        <w:t>5</w:t>
      </w:r>
      <w:r w:rsidRPr="006A65D0">
        <w:rPr>
          <w:rFonts w:ascii="Arial" w:hAnsi="Arial" w:cs="Arial" w:hint="eastAsia"/>
        </w:rPr>
        <w:t xml:space="preserve">. As atividades do Programa observarão integralmente os direitos assegurados pelo ECA, inclusive proteção integral, prioridade absoluta, </w:t>
      </w:r>
      <w:r w:rsidR="00BD7435" w:rsidRPr="006A65D0">
        <w:rPr>
          <w:rFonts w:ascii="Arial" w:hAnsi="Arial" w:cs="Arial"/>
        </w:rPr>
        <w:t>convivência</w:t>
      </w:r>
      <w:r w:rsidRPr="006A65D0">
        <w:rPr>
          <w:rFonts w:ascii="Arial" w:hAnsi="Arial" w:cs="Arial" w:hint="eastAsia"/>
        </w:rPr>
        <w:t xml:space="preserve"> familiar e </w:t>
      </w:r>
      <w:r w:rsidR="00BD7435" w:rsidRPr="006A65D0">
        <w:rPr>
          <w:rFonts w:ascii="Arial" w:hAnsi="Arial" w:cs="Arial"/>
        </w:rPr>
        <w:t>comunitária</w:t>
      </w:r>
      <w:r w:rsidRPr="006A65D0">
        <w:rPr>
          <w:rFonts w:ascii="Arial" w:hAnsi="Arial" w:cs="Arial" w:hint="eastAsia"/>
        </w:rPr>
        <w:t xml:space="preserve">, e mecanismos de prevenção a </w:t>
      </w:r>
      <w:r w:rsidR="00BD7435" w:rsidRPr="006A65D0">
        <w:rPr>
          <w:rFonts w:ascii="Arial" w:hAnsi="Arial" w:cs="Arial"/>
        </w:rPr>
        <w:t>violências</w:t>
      </w:r>
      <w:r w:rsidRPr="006A65D0">
        <w:rPr>
          <w:rFonts w:ascii="Arial" w:hAnsi="Arial" w:cs="Arial" w:hint="eastAsia"/>
        </w:rPr>
        <w:t>.</w:t>
      </w:r>
    </w:p>
    <w:p w14:paraId="2F87EE15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CC5782B" w14:textId="0DC0F4AE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1</w:t>
      </w:r>
      <w:r w:rsidRPr="006A65D0">
        <w:rPr>
          <w:rFonts w:ascii="Arial" w:hAnsi="Arial" w:cs="Arial"/>
        </w:rPr>
        <w:t>6</w:t>
      </w:r>
      <w:r w:rsidRPr="006A65D0">
        <w:rPr>
          <w:rFonts w:ascii="Arial" w:hAnsi="Arial" w:cs="Arial" w:hint="eastAsia"/>
        </w:rPr>
        <w:t>. O Poder Executivo regulamentar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 esta Lei no prazo de </w:t>
      </w:r>
      <w:r w:rsidR="00BD7435" w:rsidRPr="006A65D0">
        <w:rPr>
          <w:rFonts w:ascii="Arial" w:hAnsi="Arial" w:cs="Arial"/>
        </w:rPr>
        <w:t>até</w:t>
      </w:r>
      <w:r w:rsidRPr="006A65D0">
        <w:rPr>
          <w:rFonts w:ascii="Arial" w:hAnsi="Arial" w:cs="Arial" w:hint="eastAsia"/>
        </w:rPr>
        <w:t xml:space="preserve"> 90 (noventa) dias, definindo padrões </w:t>
      </w:r>
      <w:r w:rsidR="00BD7435" w:rsidRPr="006A65D0">
        <w:rPr>
          <w:rFonts w:ascii="Arial" w:hAnsi="Arial" w:cs="Arial"/>
        </w:rPr>
        <w:t>mínimos</w:t>
      </w:r>
      <w:r w:rsidRPr="006A65D0">
        <w:rPr>
          <w:rFonts w:ascii="Arial" w:hAnsi="Arial" w:cs="Arial" w:hint="eastAsia"/>
        </w:rPr>
        <w:t xml:space="preserve"> de qualidade, </w:t>
      </w:r>
      <w:r w:rsidR="00BD7435" w:rsidRPr="006A65D0">
        <w:rPr>
          <w:rFonts w:ascii="Arial" w:hAnsi="Arial" w:cs="Arial"/>
        </w:rPr>
        <w:t>referencias</w:t>
      </w:r>
      <w:r w:rsidRPr="006A65D0">
        <w:rPr>
          <w:rFonts w:ascii="Arial" w:hAnsi="Arial" w:cs="Arial" w:hint="eastAsia"/>
        </w:rPr>
        <w:t xml:space="preserve"> de carga </w:t>
      </w:r>
      <w:r w:rsidR="00BD7435" w:rsidRPr="006A65D0">
        <w:rPr>
          <w:rFonts w:ascii="Arial" w:hAnsi="Arial" w:cs="Arial"/>
        </w:rPr>
        <w:t>horaria</w:t>
      </w:r>
      <w:r w:rsidRPr="006A65D0">
        <w:rPr>
          <w:rFonts w:ascii="Arial" w:hAnsi="Arial" w:cs="Arial" w:hint="eastAsia"/>
        </w:rPr>
        <w:t xml:space="preserve"> por macrocampo e </w:t>
      </w:r>
      <w:r w:rsidR="00BD7435" w:rsidRPr="006A65D0">
        <w:rPr>
          <w:rFonts w:ascii="Arial" w:hAnsi="Arial" w:cs="Arial"/>
        </w:rPr>
        <w:t>critérios</w:t>
      </w:r>
      <w:r w:rsidRPr="006A65D0">
        <w:rPr>
          <w:rFonts w:ascii="Arial" w:hAnsi="Arial" w:cs="Arial" w:hint="eastAsia"/>
        </w:rPr>
        <w:t xml:space="preserve"> de adesão e priorização.</w:t>
      </w:r>
    </w:p>
    <w:p w14:paraId="0E9FC99D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23064429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Art. 1</w:t>
      </w:r>
      <w:r w:rsidRPr="006A65D0">
        <w:rPr>
          <w:rFonts w:ascii="Arial" w:hAnsi="Arial" w:cs="Arial"/>
        </w:rPr>
        <w:t>7</w:t>
      </w:r>
      <w:r w:rsidRPr="006A65D0">
        <w:rPr>
          <w:rFonts w:ascii="Arial" w:hAnsi="Arial" w:cs="Arial" w:hint="eastAsia"/>
        </w:rPr>
        <w:t>. Esta Lei entra em vigor na data de sua publicação.</w:t>
      </w:r>
    </w:p>
    <w:p w14:paraId="42718E3E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196AC6F4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05F3DBB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50D00686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5797297B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5D1F359D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1158B163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1299E548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4FDA51E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1B43EF4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ADFBBF4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43A6B03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0284E1A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2548E03D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7CF3EC1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64A75BFC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380C5B7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E2DB7EC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3AF5CCA6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2B8D626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07FC1B1E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7AD43805" w14:textId="76BADB73" w:rsidR="002132B4" w:rsidRPr="006A65D0" w:rsidRDefault="002132B4" w:rsidP="00AC464F">
      <w:pPr>
        <w:jc w:val="both"/>
        <w:rPr>
          <w:rFonts w:ascii="Arial" w:hAnsi="Arial" w:cs="Arial"/>
          <w:b/>
          <w:bCs/>
        </w:rPr>
      </w:pPr>
      <w:r w:rsidRPr="006A65D0">
        <w:rPr>
          <w:rFonts w:ascii="Arial" w:hAnsi="Arial" w:cs="Arial"/>
        </w:rPr>
        <w:lastRenderedPageBreak/>
        <w:t xml:space="preserve">                                                           </w:t>
      </w:r>
      <w:r w:rsidR="00AC464F" w:rsidRPr="00AC464F">
        <w:rPr>
          <w:rFonts w:ascii="Arial" w:hAnsi="Arial" w:cs="Arial"/>
          <w:b/>
          <w:bCs/>
        </w:rPr>
        <w:t>J</w:t>
      </w:r>
      <w:r w:rsidRPr="006A65D0">
        <w:rPr>
          <w:rFonts w:ascii="Arial" w:hAnsi="Arial" w:cs="Arial"/>
          <w:b/>
          <w:bCs/>
        </w:rPr>
        <w:t>USTIFICATIVA</w:t>
      </w:r>
    </w:p>
    <w:p w14:paraId="3A7608E2" w14:textId="77777777" w:rsidR="002132B4" w:rsidRPr="006A65D0" w:rsidRDefault="002132B4" w:rsidP="002132B4">
      <w:pPr>
        <w:jc w:val="both"/>
        <w:rPr>
          <w:rFonts w:ascii="Arial" w:hAnsi="Arial" w:cs="Arial"/>
        </w:rPr>
      </w:pPr>
    </w:p>
    <w:p w14:paraId="5D3FA3AF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Base legal</w:t>
      </w:r>
    </w:p>
    <w:p w14:paraId="6D776BC1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Constituição Federal: </w:t>
      </w:r>
      <w:proofErr w:type="spellStart"/>
      <w:r w:rsidRPr="006A65D0">
        <w:rPr>
          <w:rFonts w:ascii="Arial" w:hAnsi="Arial" w:cs="Arial" w:hint="eastAsia"/>
        </w:rPr>
        <w:t>arts</w:t>
      </w:r>
      <w:proofErr w:type="spellEnd"/>
      <w:r w:rsidRPr="006A65D0">
        <w:rPr>
          <w:rFonts w:ascii="Arial" w:hAnsi="Arial" w:cs="Arial" w:hint="eastAsia"/>
        </w:rPr>
        <w:t xml:space="preserve">. 205 a 214 asseguram o direito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educação, a colaboração federativa e a melhoria da qualidade do ensino; art. 227 estabelece a prioridade absoluta dos direitos de crianças e adolescentes.</w:t>
      </w:r>
    </w:p>
    <w:p w14:paraId="196DBCA2" w14:textId="7113FF88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Estatuto da Criança e do Adolescente (Lei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8.069/1990): </w:t>
      </w:r>
      <w:proofErr w:type="spellStart"/>
      <w:r w:rsidRPr="006A65D0">
        <w:rPr>
          <w:rFonts w:ascii="Arial" w:hAnsi="Arial" w:cs="Arial" w:hint="eastAsia"/>
        </w:rPr>
        <w:t>arts</w:t>
      </w:r>
      <w:proofErr w:type="spellEnd"/>
      <w:r w:rsidRPr="006A65D0">
        <w:rPr>
          <w:rFonts w:ascii="Arial" w:hAnsi="Arial" w:cs="Arial" w:hint="eastAsia"/>
        </w:rPr>
        <w:t xml:space="preserve">. 53 a 59 garantem acesso e </w:t>
      </w:r>
      <w:r w:rsidR="00BD7435" w:rsidRPr="006A65D0">
        <w:rPr>
          <w:rFonts w:ascii="Arial" w:hAnsi="Arial" w:cs="Arial"/>
        </w:rPr>
        <w:t>permanência</w:t>
      </w:r>
      <w:r w:rsidRPr="006A65D0">
        <w:rPr>
          <w:rFonts w:ascii="Arial" w:hAnsi="Arial" w:cs="Arial" w:hint="eastAsia"/>
        </w:rPr>
        <w:t xml:space="preserve"> na escola, respeito aos tempos de desenvolvimento e oferta de ensino de qualidade.</w:t>
      </w:r>
    </w:p>
    <w:p w14:paraId="21EA4D86" w14:textId="2FA9F235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Lei de Diretrizes e Bases da Educação (Lei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9.394/1996): estabelece a possibilidade e a recomendação da educação em tempo integral, a organização </w:t>
      </w:r>
      <w:r w:rsidR="00BD7435" w:rsidRPr="006A65D0">
        <w:rPr>
          <w:rFonts w:ascii="Arial" w:hAnsi="Arial" w:cs="Arial"/>
        </w:rPr>
        <w:t>flexível</w:t>
      </w:r>
      <w:r w:rsidRPr="006A65D0">
        <w:rPr>
          <w:rFonts w:ascii="Arial" w:hAnsi="Arial" w:cs="Arial" w:hint="eastAsia"/>
        </w:rPr>
        <w:t xml:space="preserve"> dos </w:t>
      </w:r>
      <w:r w:rsidR="00BD7435" w:rsidRPr="006A65D0">
        <w:rPr>
          <w:rFonts w:ascii="Arial" w:hAnsi="Arial" w:cs="Arial"/>
        </w:rPr>
        <w:t>currículos</w:t>
      </w:r>
      <w:r w:rsidRPr="006A65D0">
        <w:rPr>
          <w:rFonts w:ascii="Arial" w:hAnsi="Arial" w:cs="Arial" w:hint="eastAsia"/>
        </w:rPr>
        <w:t>, a centralidade da aprendizagem e a valorização dos profissionais da educação.</w:t>
      </w:r>
    </w:p>
    <w:p w14:paraId="34ACC9C6" w14:textId="73284261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Lei Federal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14.640/2023: institui o Programa Escola em Tempo Integral no âmbito do MEC, com apoio </w:t>
      </w:r>
      <w:r w:rsidR="00BD7435" w:rsidRPr="006A65D0">
        <w:rPr>
          <w:rFonts w:ascii="Arial" w:hAnsi="Arial" w:cs="Arial"/>
        </w:rPr>
        <w:t>técnico</w:t>
      </w:r>
      <w:r w:rsidRPr="006A65D0">
        <w:rPr>
          <w:rFonts w:ascii="Arial" w:hAnsi="Arial" w:cs="Arial" w:hint="eastAsia"/>
        </w:rPr>
        <w:t xml:space="preserve"> e financeiro para ampliar </w:t>
      </w:r>
      <w:r w:rsidR="00BD7435" w:rsidRPr="006A65D0">
        <w:rPr>
          <w:rFonts w:ascii="Arial" w:hAnsi="Arial" w:cs="Arial"/>
        </w:rPr>
        <w:t>matrículas</w:t>
      </w:r>
      <w:r w:rsidRPr="006A65D0">
        <w:rPr>
          <w:rFonts w:ascii="Arial" w:hAnsi="Arial" w:cs="Arial" w:hint="eastAsia"/>
        </w:rPr>
        <w:t xml:space="preserve"> em tempo integral nas redes p</w:t>
      </w:r>
      <w:r w:rsidRPr="006A65D0">
        <w:rPr>
          <w:rFonts w:ascii="Arial" w:hAnsi="Arial" w:cs="Arial" w:hint="eastAsia"/>
        </w:rPr>
        <w:t>ú</w:t>
      </w:r>
      <w:r w:rsidRPr="006A65D0">
        <w:rPr>
          <w:rFonts w:ascii="Arial" w:hAnsi="Arial" w:cs="Arial" w:hint="eastAsia"/>
        </w:rPr>
        <w:t xml:space="preserve">blicas, sendo instrumento de cooperação federativa que este </w:t>
      </w:r>
      <w:r w:rsidR="00BD7435" w:rsidRPr="006A65D0">
        <w:rPr>
          <w:rFonts w:ascii="Arial" w:hAnsi="Arial" w:cs="Arial"/>
        </w:rPr>
        <w:t>município</w:t>
      </w:r>
      <w:r w:rsidRPr="006A65D0">
        <w:rPr>
          <w:rFonts w:ascii="Arial" w:hAnsi="Arial" w:cs="Arial" w:hint="eastAsia"/>
        </w:rPr>
        <w:t xml:space="preserve"> pretende acessar.</w:t>
      </w:r>
    </w:p>
    <w:p w14:paraId="63C57E54" w14:textId="7848713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Resolução CNE/CEB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7/2025: estabelece diretrizes nacionais para ampliação da jornada e educação integral na educação </w:t>
      </w:r>
      <w:r w:rsidR="00BD7435" w:rsidRPr="006A65D0">
        <w:rPr>
          <w:rFonts w:ascii="Arial" w:hAnsi="Arial" w:cs="Arial"/>
        </w:rPr>
        <w:t>básica</w:t>
      </w:r>
      <w:r w:rsidRPr="006A65D0">
        <w:rPr>
          <w:rFonts w:ascii="Arial" w:hAnsi="Arial" w:cs="Arial" w:hint="eastAsia"/>
        </w:rPr>
        <w:t>, orientando a organização curricular, os tempos e espaços, a intersetorialidade e a avaliação.</w:t>
      </w:r>
    </w:p>
    <w:p w14:paraId="2A8C4EB5" w14:textId="19EFBABD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Plano Municipal de Educação (Lei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2.729/2015): alinha metas locais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s do PNE, notadamente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Meta 6 (educação em tempo integral), que prev</w:t>
      </w:r>
      <w:r w:rsidRPr="006A65D0">
        <w:rPr>
          <w:rFonts w:ascii="Arial" w:hAnsi="Arial" w:cs="Arial" w:hint="eastAsia"/>
        </w:rPr>
        <w:t>ê</w:t>
      </w:r>
      <w:r w:rsidRPr="006A65D0">
        <w:rPr>
          <w:rFonts w:ascii="Arial" w:hAnsi="Arial" w:cs="Arial" w:hint="eastAsia"/>
        </w:rPr>
        <w:t xml:space="preserve"> a oferta de tempo integral em, no </w:t>
      </w:r>
      <w:r w:rsidR="00BD7435" w:rsidRPr="006A65D0">
        <w:rPr>
          <w:rFonts w:ascii="Arial" w:hAnsi="Arial" w:cs="Arial"/>
        </w:rPr>
        <w:t>mínimo</w:t>
      </w:r>
      <w:r w:rsidRPr="006A65D0">
        <w:rPr>
          <w:rFonts w:ascii="Arial" w:hAnsi="Arial" w:cs="Arial" w:hint="eastAsia"/>
        </w:rPr>
        <w:t>, 50% das escolas p</w:t>
      </w:r>
      <w:r w:rsidRPr="006A65D0">
        <w:rPr>
          <w:rFonts w:ascii="Arial" w:hAnsi="Arial" w:cs="Arial" w:hint="eastAsia"/>
        </w:rPr>
        <w:t>ú</w:t>
      </w:r>
      <w:r w:rsidRPr="006A65D0">
        <w:rPr>
          <w:rFonts w:ascii="Arial" w:hAnsi="Arial" w:cs="Arial" w:hint="eastAsia"/>
        </w:rPr>
        <w:t>blicas e para, pelo menos, 25% dos estudantes, com qualidade.</w:t>
      </w:r>
    </w:p>
    <w:p w14:paraId="63B448B3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 xml:space="preserve">Esta lei tem como objetivo estruturar e regulamentar na Rede Municipal de Ensino de </w:t>
      </w:r>
    </w:p>
    <w:p w14:paraId="1655D7CB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>Ananindeua a implantação de um programa educacional voltado à ampliação gradativa do tempo escolar, visando a formação integral dos alunos.</w:t>
      </w:r>
    </w:p>
    <w:p w14:paraId="76443546" w14:textId="1CDB9238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>A atribuição da responsabilidade de implantar e executar o Programa compete à Coordenadoria de Gestão Pedagógica e visa garantir uma coordenação eficiente e especializada. A autorização para a Secretaria de Educação fornecer equipamentos e fazer as adequações necessárias é fundamental para assegurar o adequado desenvolvimento das ações propostas, garantindo condições adequadas às atividades educacionais. O monitoramento pelos órgãos consultivos e de fiscalização, como o Conselho Municipal de Educação e o Fórum Municipal de Educação, assegura transparência, acompanhamento e avaliação contínua do programa. Por fim, a previsão de todas as despesas na LOA garante a legalidade e o planejamento financeiro, promovendo uma gestão responsável e eficaz dos recursos públicos destinados ao programa.</w:t>
      </w:r>
    </w:p>
    <w:p w14:paraId="279D3FE2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Importância da ampliação do tempo escolar</w:t>
      </w:r>
    </w:p>
    <w:p w14:paraId="56A877F3" w14:textId="34349318" w:rsidR="002132B4" w:rsidRPr="006A65D0" w:rsidRDefault="008F7902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>Evidências</w:t>
      </w:r>
      <w:r w:rsidR="002132B4" w:rsidRPr="006A65D0">
        <w:rPr>
          <w:rFonts w:ascii="Arial" w:hAnsi="Arial" w:cs="Arial" w:hint="eastAsia"/>
        </w:rPr>
        <w:t xml:space="preserve"> de aprendizagem: ampliação do tempo, quando articulada a acompanhamento </w:t>
      </w:r>
      <w:r w:rsidRPr="006A65D0">
        <w:rPr>
          <w:rFonts w:ascii="Arial" w:hAnsi="Arial" w:cs="Arial"/>
        </w:rPr>
        <w:t>pedagógico</w:t>
      </w:r>
      <w:r w:rsidR="002132B4" w:rsidRPr="006A65D0">
        <w:rPr>
          <w:rFonts w:ascii="Arial" w:hAnsi="Arial" w:cs="Arial" w:hint="eastAsia"/>
        </w:rPr>
        <w:t xml:space="preserve"> qualificado, est</w:t>
      </w:r>
      <w:r w:rsidR="002132B4" w:rsidRPr="006A65D0">
        <w:rPr>
          <w:rFonts w:ascii="Arial" w:hAnsi="Arial" w:cs="Arial" w:hint="eastAsia"/>
        </w:rPr>
        <w:t>á</w:t>
      </w:r>
      <w:r w:rsidR="002132B4" w:rsidRPr="006A65D0">
        <w:rPr>
          <w:rFonts w:ascii="Arial" w:hAnsi="Arial" w:cs="Arial" w:hint="eastAsia"/>
        </w:rPr>
        <w:t xml:space="preserve"> associada a ganhos em leitura e matem</w:t>
      </w:r>
      <w:r w:rsidR="002132B4" w:rsidRPr="006A65D0">
        <w:rPr>
          <w:rFonts w:ascii="Arial" w:hAnsi="Arial" w:cs="Arial" w:hint="eastAsia"/>
        </w:rPr>
        <w:t>á</w:t>
      </w:r>
      <w:r w:rsidR="002132B4" w:rsidRPr="006A65D0">
        <w:rPr>
          <w:rFonts w:ascii="Arial" w:hAnsi="Arial" w:cs="Arial" w:hint="eastAsia"/>
        </w:rPr>
        <w:t>tica, redução de lacunas de aprendizagem e melhora no fluxo escolar (menor reprovação e abandono).</w:t>
      </w:r>
    </w:p>
    <w:p w14:paraId="180E7D9F" w14:textId="672DE81F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Formação integral: tempos estendidos permitem integrar esportes, artes, cultura digital e projetos de vida, desenvolvendo </w:t>
      </w:r>
      <w:r w:rsidR="008F7902" w:rsidRPr="006A65D0">
        <w:rPr>
          <w:rFonts w:ascii="Arial" w:hAnsi="Arial" w:cs="Arial"/>
        </w:rPr>
        <w:t>competências</w:t>
      </w:r>
      <w:r w:rsidRPr="006A65D0">
        <w:rPr>
          <w:rFonts w:ascii="Arial" w:hAnsi="Arial" w:cs="Arial" w:hint="eastAsia"/>
        </w:rPr>
        <w:t xml:space="preserve"> socioemocionais, criatividade, colaboração e pensamento </w:t>
      </w:r>
      <w:r w:rsidR="008F7902" w:rsidRPr="006A65D0">
        <w:rPr>
          <w:rFonts w:ascii="Arial" w:hAnsi="Arial" w:cs="Arial"/>
        </w:rPr>
        <w:t>crítico</w:t>
      </w:r>
      <w:r w:rsidRPr="006A65D0">
        <w:rPr>
          <w:rFonts w:ascii="Arial" w:hAnsi="Arial" w:cs="Arial" w:hint="eastAsia"/>
        </w:rPr>
        <w:t>.</w:t>
      </w:r>
    </w:p>
    <w:p w14:paraId="7EF5F627" w14:textId="73C0DA2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Equidade: escolas em </w:t>
      </w:r>
      <w:r w:rsidR="008F7902" w:rsidRPr="006A65D0">
        <w:rPr>
          <w:rFonts w:ascii="Arial" w:hAnsi="Arial" w:cs="Arial"/>
        </w:rPr>
        <w:t>territórios</w:t>
      </w:r>
      <w:r w:rsidRPr="006A65D0">
        <w:rPr>
          <w:rFonts w:ascii="Arial" w:hAnsi="Arial" w:cs="Arial" w:hint="eastAsia"/>
        </w:rPr>
        <w:t xml:space="preserve"> </w:t>
      </w:r>
      <w:r w:rsidR="008F7902" w:rsidRPr="006A65D0">
        <w:rPr>
          <w:rFonts w:ascii="Arial" w:hAnsi="Arial" w:cs="Arial"/>
        </w:rPr>
        <w:t>vulneráveis</w:t>
      </w:r>
      <w:r w:rsidRPr="006A65D0">
        <w:rPr>
          <w:rFonts w:ascii="Arial" w:hAnsi="Arial" w:cs="Arial" w:hint="eastAsia"/>
        </w:rPr>
        <w:t xml:space="preserve"> se beneficiam de mais tempo </w:t>
      </w:r>
      <w:r w:rsidR="008F7902" w:rsidRPr="006A65D0">
        <w:rPr>
          <w:rFonts w:ascii="Arial" w:hAnsi="Arial" w:cs="Arial"/>
        </w:rPr>
        <w:t>pedagógicos</w:t>
      </w:r>
      <w:r w:rsidRPr="006A65D0">
        <w:rPr>
          <w:rFonts w:ascii="Arial" w:hAnsi="Arial" w:cs="Arial" w:hint="eastAsia"/>
        </w:rPr>
        <w:t xml:space="preserve"> estruturado, com acesso a bens culturais, esporte e tecnologia, reduzindo desigualdades educacionais.</w:t>
      </w:r>
    </w:p>
    <w:p w14:paraId="3CF13B9E" w14:textId="74861524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lastRenderedPageBreak/>
        <w:t>Sa</w:t>
      </w:r>
      <w:r w:rsidRPr="006A65D0">
        <w:rPr>
          <w:rFonts w:ascii="Arial" w:hAnsi="Arial" w:cs="Arial" w:hint="eastAsia"/>
        </w:rPr>
        <w:t>ú</w:t>
      </w:r>
      <w:r w:rsidRPr="006A65D0">
        <w:rPr>
          <w:rFonts w:ascii="Arial" w:hAnsi="Arial" w:cs="Arial"/>
        </w:rPr>
        <w:t>de e prote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>o: a escola com jornada estendida, acompanhada de alimenta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 xml:space="preserve">o adequada, atividades </w:t>
      </w:r>
      <w:r w:rsidR="008F7902" w:rsidRPr="006A65D0">
        <w:rPr>
          <w:rFonts w:ascii="Arial" w:hAnsi="Arial" w:cs="Arial"/>
        </w:rPr>
        <w:t>físicas</w:t>
      </w:r>
      <w:r w:rsidRPr="006A65D0">
        <w:rPr>
          <w:rFonts w:ascii="Arial" w:hAnsi="Arial" w:cs="Arial"/>
        </w:rPr>
        <w:t xml:space="preserve"> e a</w:t>
      </w:r>
      <w:r w:rsidRPr="006A65D0">
        <w:rPr>
          <w:rFonts w:ascii="Arial" w:hAnsi="Arial" w:cs="Arial" w:hint="eastAsia"/>
        </w:rPr>
        <w:t>çõ</w:t>
      </w:r>
      <w:r w:rsidRPr="006A65D0">
        <w:rPr>
          <w:rFonts w:ascii="Arial" w:hAnsi="Arial" w:cs="Arial"/>
        </w:rPr>
        <w:t>es de promo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 xml:space="preserve">o da </w:t>
      </w:r>
      <w:r w:rsidR="008F7902" w:rsidRPr="006A65D0">
        <w:rPr>
          <w:rFonts w:ascii="Arial" w:hAnsi="Arial" w:cs="Arial"/>
        </w:rPr>
        <w:t>saúde</w:t>
      </w:r>
      <w:r w:rsidRPr="006A65D0">
        <w:rPr>
          <w:rFonts w:ascii="Arial" w:hAnsi="Arial" w:cs="Arial"/>
        </w:rPr>
        <w:t xml:space="preserve"> mental, contribui para o bem</w:t>
      </w:r>
      <w:r w:rsidRPr="006A65D0">
        <w:rPr>
          <w:rFonts w:ascii="Cambria Math" w:hAnsi="Cambria Math" w:cs="Cambria Math"/>
        </w:rPr>
        <w:t>‑</w:t>
      </w:r>
      <w:r w:rsidRPr="006A65D0">
        <w:rPr>
          <w:rFonts w:ascii="Arial" w:hAnsi="Arial" w:cs="Arial"/>
        </w:rPr>
        <w:t>estar e a prote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>o integral, em conson</w:t>
      </w:r>
      <w:r w:rsidRPr="006A65D0">
        <w:rPr>
          <w:rFonts w:ascii="Arial" w:hAnsi="Arial" w:cs="Arial" w:hint="eastAsia"/>
        </w:rPr>
        <w:t>â</w:t>
      </w:r>
      <w:r w:rsidRPr="006A65D0">
        <w:rPr>
          <w:rFonts w:ascii="Arial" w:hAnsi="Arial" w:cs="Arial"/>
        </w:rPr>
        <w:t>ncia com o ECA.</w:t>
      </w:r>
    </w:p>
    <w:p w14:paraId="0D88E336" w14:textId="598034F4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/>
        </w:rPr>
        <w:t>Integra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 xml:space="preserve">o </w:t>
      </w:r>
      <w:r w:rsidR="008F7902" w:rsidRPr="006A65D0">
        <w:rPr>
          <w:rFonts w:ascii="Arial" w:hAnsi="Arial" w:cs="Arial"/>
        </w:rPr>
        <w:t>comunitária</w:t>
      </w:r>
      <w:r w:rsidRPr="006A65D0">
        <w:rPr>
          <w:rFonts w:ascii="Arial" w:hAnsi="Arial" w:cs="Arial"/>
        </w:rPr>
        <w:t xml:space="preserve">: o tempo integral fortalece o </w:t>
      </w:r>
      <w:r w:rsidR="008F7902" w:rsidRPr="006A65D0">
        <w:rPr>
          <w:rFonts w:ascii="Arial" w:hAnsi="Arial" w:cs="Arial"/>
        </w:rPr>
        <w:t>vínculo</w:t>
      </w:r>
      <w:r w:rsidRPr="006A65D0">
        <w:rPr>
          <w:rFonts w:ascii="Arial" w:hAnsi="Arial" w:cs="Arial"/>
        </w:rPr>
        <w:t xml:space="preserve"> escola</w:t>
      </w:r>
      <w:r w:rsidRPr="006A65D0">
        <w:rPr>
          <w:rFonts w:ascii="Cambria Math" w:hAnsi="Cambria Math" w:cs="Cambria Math"/>
        </w:rPr>
        <w:t>‑</w:t>
      </w:r>
      <w:r w:rsidR="008F7902" w:rsidRPr="006A65D0">
        <w:rPr>
          <w:rFonts w:ascii="Cambria Math" w:hAnsi="Cambria Math" w:cs="Cambria Math"/>
        </w:rPr>
        <w:t>família</w:t>
      </w:r>
      <w:r w:rsidRPr="006A65D0">
        <w:rPr>
          <w:rFonts w:ascii="Cambria Math" w:hAnsi="Cambria Math" w:cs="Cambria Math"/>
        </w:rPr>
        <w:t>‑</w:t>
      </w:r>
      <w:r w:rsidRPr="006A65D0">
        <w:rPr>
          <w:rFonts w:ascii="Arial" w:hAnsi="Arial" w:cs="Arial"/>
        </w:rPr>
        <w:t>comunidade, amplia oportunidades e favorece a preven</w:t>
      </w:r>
      <w:r w:rsidRPr="006A65D0">
        <w:rPr>
          <w:rFonts w:ascii="Arial" w:hAnsi="Arial" w:cs="Arial" w:hint="eastAsia"/>
        </w:rPr>
        <w:t>çã</w:t>
      </w:r>
      <w:r w:rsidRPr="006A65D0">
        <w:rPr>
          <w:rFonts w:ascii="Arial" w:hAnsi="Arial" w:cs="Arial"/>
        </w:rPr>
        <w:t xml:space="preserve">o de </w:t>
      </w:r>
      <w:r w:rsidR="008F7902" w:rsidRPr="006A65D0">
        <w:rPr>
          <w:rFonts w:ascii="Arial" w:hAnsi="Arial" w:cs="Arial"/>
        </w:rPr>
        <w:t>violência</w:t>
      </w:r>
      <w:r w:rsidRPr="006A65D0">
        <w:rPr>
          <w:rFonts w:ascii="Arial" w:hAnsi="Arial" w:cs="Arial"/>
        </w:rPr>
        <w:t xml:space="preserve"> e outras viola</w:t>
      </w:r>
      <w:r w:rsidRPr="006A65D0">
        <w:rPr>
          <w:rFonts w:ascii="Arial" w:hAnsi="Arial" w:cs="Arial" w:hint="eastAsia"/>
        </w:rPr>
        <w:t>çõ</w:t>
      </w:r>
      <w:r w:rsidRPr="006A65D0">
        <w:rPr>
          <w:rFonts w:ascii="Arial" w:hAnsi="Arial" w:cs="Arial"/>
        </w:rPr>
        <w:t>es de direitos.</w:t>
      </w:r>
    </w:p>
    <w:p w14:paraId="12CEDB8B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Desenho do Programa</w:t>
      </w:r>
    </w:p>
    <w:p w14:paraId="24C91F4A" w14:textId="0717656C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O Programa Mais Escola materializa a expansão da jornada semanal de 20h para 35h, garantindo pelo menos 7h </w:t>
      </w:r>
      <w:r w:rsidR="008F7902" w:rsidRPr="006A65D0">
        <w:rPr>
          <w:rFonts w:ascii="Arial" w:hAnsi="Arial" w:cs="Arial"/>
        </w:rPr>
        <w:t>diárias</w:t>
      </w:r>
      <w:r w:rsidRPr="006A65D0">
        <w:rPr>
          <w:rFonts w:ascii="Arial" w:hAnsi="Arial" w:cs="Arial" w:hint="eastAsia"/>
        </w:rPr>
        <w:t xml:space="preserve"> com integração curricular. O macrocampo de Acompanhamento </w:t>
      </w:r>
      <w:r w:rsidR="008F7902" w:rsidRPr="006A65D0">
        <w:rPr>
          <w:rFonts w:ascii="Arial" w:hAnsi="Arial" w:cs="Arial"/>
        </w:rPr>
        <w:t>Pedagógicos</w:t>
      </w:r>
      <w:r w:rsidRPr="006A65D0">
        <w:rPr>
          <w:rFonts w:ascii="Arial" w:hAnsi="Arial" w:cs="Arial" w:hint="eastAsia"/>
        </w:rPr>
        <w:t xml:space="preserve"> e Recomposição prioriza </w:t>
      </w:r>
      <w:r w:rsidR="008F7902" w:rsidRPr="006A65D0">
        <w:rPr>
          <w:rFonts w:ascii="Arial" w:hAnsi="Arial" w:cs="Arial"/>
        </w:rPr>
        <w:t>Língua</w:t>
      </w:r>
      <w:r w:rsidRPr="006A65D0">
        <w:rPr>
          <w:rFonts w:ascii="Arial" w:hAnsi="Arial" w:cs="Arial" w:hint="eastAsia"/>
        </w:rPr>
        <w:t xml:space="preserve"> Portuguesa e Matem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tica, utilizando avaliações </w:t>
      </w:r>
      <w:r w:rsidR="008F7902" w:rsidRPr="006A65D0">
        <w:rPr>
          <w:rFonts w:ascii="Arial" w:hAnsi="Arial" w:cs="Arial"/>
        </w:rPr>
        <w:t>diagnosticas</w:t>
      </w:r>
      <w:r w:rsidRPr="006A65D0">
        <w:rPr>
          <w:rFonts w:ascii="Arial" w:hAnsi="Arial" w:cs="Arial" w:hint="eastAsia"/>
        </w:rPr>
        <w:t xml:space="preserve"> e metodologias ativas. Os demais macrocampos (esporte, cultura, inclusão digital/</w:t>
      </w:r>
      <w:r w:rsidR="008F7902" w:rsidRPr="006A65D0">
        <w:rPr>
          <w:rFonts w:ascii="Arial" w:hAnsi="Arial" w:cs="Arial"/>
        </w:rPr>
        <w:t>robótica</w:t>
      </w:r>
      <w:r w:rsidRPr="006A65D0">
        <w:rPr>
          <w:rFonts w:ascii="Arial" w:hAnsi="Arial" w:cs="Arial" w:hint="eastAsia"/>
        </w:rPr>
        <w:t xml:space="preserve">, </w:t>
      </w:r>
      <w:r w:rsidR="008F7902" w:rsidRPr="006A65D0">
        <w:rPr>
          <w:rFonts w:ascii="Arial" w:hAnsi="Arial" w:cs="Arial"/>
        </w:rPr>
        <w:t>saúde</w:t>
      </w:r>
      <w:r w:rsidRPr="006A65D0">
        <w:rPr>
          <w:rFonts w:ascii="Arial" w:hAnsi="Arial" w:cs="Arial" w:hint="eastAsia"/>
        </w:rPr>
        <w:t xml:space="preserve"> com meditação/atenção plena, </w:t>
      </w:r>
      <w:r w:rsidRPr="006A65D0">
        <w:rPr>
          <w:rFonts w:ascii="Arial" w:hAnsi="Arial" w:cs="Arial" w:hint="eastAsia"/>
        </w:rPr>
        <w:t>é</w:t>
      </w:r>
      <w:r w:rsidRPr="006A65D0">
        <w:rPr>
          <w:rFonts w:ascii="Arial" w:hAnsi="Arial" w:cs="Arial" w:hint="eastAsia"/>
        </w:rPr>
        <w:t>tica digital e cidadania) completam a formação integral, respeitando a BNCC e as diretrizes nacionais.</w:t>
      </w:r>
    </w:p>
    <w:p w14:paraId="7EFC553D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Viabilidade e sustentabilidade</w:t>
      </w:r>
    </w:p>
    <w:p w14:paraId="315EFCF9" w14:textId="1A6CD9B6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O desenho prev</w:t>
      </w:r>
      <w:r w:rsidRPr="006A65D0">
        <w:rPr>
          <w:rFonts w:ascii="Arial" w:hAnsi="Arial" w:cs="Arial" w:hint="eastAsia"/>
        </w:rPr>
        <w:t>ê</w:t>
      </w:r>
      <w:r w:rsidRPr="006A65D0">
        <w:rPr>
          <w:rFonts w:ascii="Arial" w:hAnsi="Arial" w:cs="Arial" w:hint="eastAsia"/>
        </w:rPr>
        <w:t xml:space="preserve"> uso combinado de fontes: MDE, FUNDEB, complementações da União e, em especial, recursos e apoio </w:t>
      </w:r>
      <w:r w:rsidR="008F7902" w:rsidRPr="006A65D0">
        <w:rPr>
          <w:rFonts w:ascii="Arial" w:hAnsi="Arial" w:cs="Arial"/>
        </w:rPr>
        <w:t>técnico</w:t>
      </w:r>
      <w:r w:rsidRPr="006A65D0">
        <w:rPr>
          <w:rFonts w:ascii="Arial" w:hAnsi="Arial" w:cs="Arial" w:hint="eastAsia"/>
        </w:rPr>
        <w:t xml:space="preserve"> previstos na 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14.640/2023, al</w:t>
      </w:r>
      <w:r w:rsidRPr="006A65D0">
        <w:rPr>
          <w:rFonts w:ascii="Arial" w:hAnsi="Arial" w:cs="Arial" w:hint="eastAsia"/>
        </w:rPr>
        <w:t>é</w:t>
      </w:r>
      <w:r w:rsidRPr="006A65D0">
        <w:rPr>
          <w:rFonts w:ascii="Arial" w:hAnsi="Arial" w:cs="Arial" w:hint="eastAsia"/>
        </w:rPr>
        <w:t xml:space="preserve">m de parcerias institucionais qualificadas, sem terceirização da gestão </w:t>
      </w:r>
      <w:r w:rsidR="008F7902" w:rsidRPr="006A65D0">
        <w:rPr>
          <w:rFonts w:ascii="Arial" w:hAnsi="Arial" w:cs="Arial"/>
        </w:rPr>
        <w:t>pedagógica</w:t>
      </w:r>
      <w:r w:rsidRPr="006A65D0">
        <w:rPr>
          <w:rFonts w:ascii="Arial" w:hAnsi="Arial" w:cs="Arial" w:hint="eastAsia"/>
        </w:rPr>
        <w:t xml:space="preserve">. </w:t>
      </w:r>
      <w:r w:rsidRPr="006A65D0">
        <w:rPr>
          <w:rFonts w:ascii="Arial" w:hAnsi="Arial" w:cs="Arial"/>
        </w:rPr>
        <w:t xml:space="preserve">O </w:t>
      </w:r>
      <w:r w:rsidRPr="006A65D0">
        <w:rPr>
          <w:rFonts w:ascii="Arial" w:hAnsi="Arial" w:cs="Arial" w:hint="eastAsia"/>
        </w:rPr>
        <w:t xml:space="preserve">monitoramento por indicadores de acesso, </w:t>
      </w:r>
      <w:r w:rsidR="008F7902" w:rsidRPr="006A65D0">
        <w:rPr>
          <w:rFonts w:ascii="Arial" w:hAnsi="Arial" w:cs="Arial"/>
        </w:rPr>
        <w:t>permanência</w:t>
      </w:r>
      <w:r w:rsidRPr="006A65D0">
        <w:rPr>
          <w:rFonts w:ascii="Arial" w:hAnsi="Arial" w:cs="Arial" w:hint="eastAsia"/>
        </w:rPr>
        <w:t xml:space="preserve"> e aprendizagem garantem </w:t>
      </w:r>
      <w:r w:rsidR="008F7902" w:rsidRPr="006A65D0">
        <w:rPr>
          <w:rFonts w:ascii="Arial" w:hAnsi="Arial" w:cs="Arial"/>
        </w:rPr>
        <w:t>transparência</w:t>
      </w:r>
      <w:r w:rsidRPr="006A65D0">
        <w:rPr>
          <w:rFonts w:ascii="Arial" w:hAnsi="Arial" w:cs="Arial" w:hint="eastAsia"/>
        </w:rPr>
        <w:t xml:space="preserve"> e melhoria </w:t>
      </w:r>
      <w:r w:rsidR="008F7902" w:rsidRPr="006A65D0">
        <w:rPr>
          <w:rFonts w:ascii="Arial" w:hAnsi="Arial" w:cs="Arial"/>
        </w:rPr>
        <w:t>contínua</w:t>
      </w:r>
      <w:r w:rsidRPr="006A65D0">
        <w:rPr>
          <w:rFonts w:ascii="Arial" w:hAnsi="Arial" w:cs="Arial" w:hint="eastAsia"/>
        </w:rPr>
        <w:t>.</w:t>
      </w:r>
    </w:p>
    <w:p w14:paraId="52FCF802" w14:textId="77777777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Diante do exposto, submete-se o presente Projeto de Lei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apreciação dessa Casa Legislativa, por sua relevância para assegurar o direito </w:t>
      </w:r>
      <w:r w:rsidRPr="006A65D0">
        <w:rPr>
          <w:rFonts w:ascii="Arial" w:hAnsi="Arial" w:cs="Arial" w:hint="eastAsia"/>
        </w:rPr>
        <w:t>à</w:t>
      </w:r>
      <w:r w:rsidRPr="006A65D0">
        <w:rPr>
          <w:rFonts w:ascii="Arial" w:hAnsi="Arial" w:cs="Arial" w:hint="eastAsia"/>
        </w:rPr>
        <w:t xml:space="preserve"> educação com qualidade, equidade e integralidade, em conformidade com a Constituição, o ECA, a LDB, a Lei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14.640/2023, a Resolução CNE/CEB n</w:t>
      </w:r>
      <w:r w:rsidRPr="006A65D0">
        <w:rPr>
          <w:rFonts w:ascii="Arial" w:hAnsi="Arial" w:cs="Arial" w:hint="eastAsia"/>
        </w:rPr>
        <w:t>º</w:t>
      </w:r>
      <w:r w:rsidRPr="006A65D0">
        <w:rPr>
          <w:rFonts w:ascii="Arial" w:hAnsi="Arial" w:cs="Arial" w:hint="eastAsia"/>
        </w:rPr>
        <w:t xml:space="preserve"> 7/2025 e o Plano Municipal de Educação.</w:t>
      </w:r>
    </w:p>
    <w:p w14:paraId="591E317F" w14:textId="6E667F8E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Observações </w:t>
      </w:r>
      <w:proofErr w:type="spellStart"/>
      <w:r w:rsidRPr="006A65D0">
        <w:rPr>
          <w:rFonts w:ascii="Arial" w:hAnsi="Arial" w:cs="Arial" w:hint="eastAsia"/>
        </w:rPr>
        <w:t>pr</w:t>
      </w:r>
      <w:proofErr w:type="spellEnd"/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ticas para </w:t>
      </w:r>
      <w:r w:rsidR="008F7902" w:rsidRPr="006A65D0">
        <w:rPr>
          <w:rFonts w:ascii="Arial" w:hAnsi="Arial" w:cs="Arial"/>
        </w:rPr>
        <w:t>implementação:</w:t>
      </w:r>
    </w:p>
    <w:p w14:paraId="765DC9F2" w14:textId="4A3AFEA4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Faseamento: iniciar por escolas-polo em </w:t>
      </w:r>
      <w:r w:rsidR="008F7902" w:rsidRPr="006A65D0">
        <w:rPr>
          <w:rFonts w:ascii="Arial" w:hAnsi="Arial" w:cs="Arial"/>
        </w:rPr>
        <w:t>territórios</w:t>
      </w:r>
      <w:r w:rsidRPr="006A65D0">
        <w:rPr>
          <w:rFonts w:ascii="Arial" w:hAnsi="Arial" w:cs="Arial" w:hint="eastAsia"/>
        </w:rPr>
        <w:t xml:space="preserve"> </w:t>
      </w:r>
      <w:r w:rsidR="008F7902" w:rsidRPr="006A65D0">
        <w:rPr>
          <w:rFonts w:ascii="Arial" w:hAnsi="Arial" w:cs="Arial"/>
        </w:rPr>
        <w:t>prioritários</w:t>
      </w:r>
      <w:r w:rsidRPr="006A65D0">
        <w:rPr>
          <w:rFonts w:ascii="Arial" w:hAnsi="Arial" w:cs="Arial" w:hint="eastAsia"/>
        </w:rPr>
        <w:t>, com metas anuais de expansão.</w:t>
      </w:r>
    </w:p>
    <w:p w14:paraId="07194FF0" w14:textId="249A3048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>Formação: trilhas formativas para recomposição de aprendizagem, letramento matem</w:t>
      </w:r>
      <w:r w:rsidRPr="006A65D0">
        <w:rPr>
          <w:rFonts w:ascii="Arial" w:hAnsi="Arial" w:cs="Arial" w:hint="eastAsia"/>
        </w:rPr>
        <w:t>á</w:t>
      </w:r>
      <w:r w:rsidRPr="006A65D0">
        <w:rPr>
          <w:rFonts w:ascii="Arial" w:hAnsi="Arial" w:cs="Arial" w:hint="eastAsia"/>
        </w:rPr>
        <w:t xml:space="preserve">tico, metodologias ativas, </w:t>
      </w:r>
      <w:r w:rsidR="008F7902" w:rsidRPr="006A65D0">
        <w:rPr>
          <w:rFonts w:ascii="Arial" w:hAnsi="Arial" w:cs="Arial"/>
        </w:rPr>
        <w:t>robótica</w:t>
      </w:r>
      <w:r w:rsidRPr="006A65D0">
        <w:rPr>
          <w:rFonts w:ascii="Arial" w:hAnsi="Arial" w:cs="Arial" w:hint="eastAsia"/>
        </w:rPr>
        <w:t xml:space="preserve"> e mediação de conflitos.</w:t>
      </w:r>
    </w:p>
    <w:p w14:paraId="711C69F3" w14:textId="4F204B7F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Infraestrutura: adequar </w:t>
      </w:r>
      <w:r w:rsidR="006A65D0" w:rsidRPr="006A65D0">
        <w:rPr>
          <w:rFonts w:ascii="Arial" w:hAnsi="Arial" w:cs="Arial"/>
        </w:rPr>
        <w:t>refeitórios</w:t>
      </w:r>
      <w:r w:rsidRPr="006A65D0">
        <w:rPr>
          <w:rFonts w:ascii="Arial" w:hAnsi="Arial" w:cs="Arial" w:hint="eastAsia"/>
        </w:rPr>
        <w:t xml:space="preserve">, quadras, bibliotecas e </w:t>
      </w:r>
      <w:r w:rsidR="006A65D0" w:rsidRPr="006A65D0">
        <w:rPr>
          <w:rFonts w:ascii="Arial" w:hAnsi="Arial" w:cs="Arial"/>
        </w:rPr>
        <w:t>laboratórios</w:t>
      </w:r>
      <w:r w:rsidRPr="006A65D0">
        <w:rPr>
          <w:rFonts w:ascii="Arial" w:hAnsi="Arial" w:cs="Arial" w:hint="eastAsia"/>
        </w:rPr>
        <w:t xml:space="preserve">; adquirir kits de </w:t>
      </w:r>
      <w:r w:rsidR="006A65D0" w:rsidRPr="006A65D0">
        <w:rPr>
          <w:rFonts w:ascii="Arial" w:hAnsi="Arial" w:cs="Arial"/>
        </w:rPr>
        <w:t>robótica</w:t>
      </w:r>
      <w:r w:rsidRPr="006A65D0">
        <w:rPr>
          <w:rFonts w:ascii="Arial" w:hAnsi="Arial" w:cs="Arial" w:hint="eastAsia"/>
        </w:rPr>
        <w:t xml:space="preserve"> e instrumentos musicais.</w:t>
      </w:r>
    </w:p>
    <w:p w14:paraId="6A197F38" w14:textId="20DDC65A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Monitoramento: painel </w:t>
      </w:r>
      <w:r w:rsidR="006A65D0" w:rsidRPr="006A65D0">
        <w:rPr>
          <w:rFonts w:ascii="Arial" w:hAnsi="Arial" w:cs="Arial"/>
        </w:rPr>
        <w:t>público</w:t>
      </w:r>
      <w:r w:rsidRPr="006A65D0">
        <w:rPr>
          <w:rFonts w:ascii="Arial" w:hAnsi="Arial" w:cs="Arial" w:hint="eastAsia"/>
        </w:rPr>
        <w:t xml:space="preserve"> semestral com metas, recursos aplicados e resultados por escola.</w:t>
      </w:r>
    </w:p>
    <w:p w14:paraId="6F326F91" w14:textId="0D4C13C1" w:rsidR="002132B4" w:rsidRPr="006A65D0" w:rsidRDefault="002132B4" w:rsidP="002132B4">
      <w:pPr>
        <w:jc w:val="both"/>
        <w:rPr>
          <w:rFonts w:ascii="Arial" w:hAnsi="Arial" w:cs="Arial"/>
        </w:rPr>
      </w:pPr>
      <w:r w:rsidRPr="006A65D0">
        <w:rPr>
          <w:rFonts w:ascii="Arial" w:hAnsi="Arial" w:cs="Arial" w:hint="eastAsia"/>
        </w:rPr>
        <w:t xml:space="preserve">Proteção de dados e segurança: protocolos para autorização de imagem, LGPD e segurança nas atividades esportivas e </w:t>
      </w:r>
      <w:r w:rsidR="006A65D0" w:rsidRPr="006A65D0">
        <w:rPr>
          <w:rFonts w:ascii="Arial" w:hAnsi="Arial" w:cs="Arial"/>
        </w:rPr>
        <w:t>saídas</w:t>
      </w:r>
      <w:r w:rsidRPr="006A65D0">
        <w:rPr>
          <w:rFonts w:ascii="Arial" w:hAnsi="Arial" w:cs="Arial" w:hint="eastAsia"/>
        </w:rPr>
        <w:t> </w:t>
      </w:r>
      <w:r w:rsidR="006A65D0" w:rsidRPr="006A65D0">
        <w:rPr>
          <w:rFonts w:ascii="Arial" w:hAnsi="Arial" w:cs="Arial"/>
        </w:rPr>
        <w:t>pedagógicas</w:t>
      </w:r>
      <w:r w:rsidRPr="006A65D0">
        <w:rPr>
          <w:rFonts w:ascii="Arial" w:hAnsi="Arial" w:cs="Arial" w:hint="eastAsia"/>
        </w:rPr>
        <w:t>.</w:t>
      </w:r>
    </w:p>
    <w:p w14:paraId="548C5705" w14:textId="77777777" w:rsidR="005D0721" w:rsidRPr="006A65D0" w:rsidRDefault="005D0721"/>
    <w:p w14:paraId="6CE24E64" w14:textId="77777777" w:rsidR="002132B4" w:rsidRPr="006A65D0" w:rsidRDefault="002132B4" w:rsidP="002132B4">
      <w:pPr>
        <w:rPr>
          <w:rFonts w:ascii="Agency FB" w:hAnsi="Agency FB" w:cstheme="majorHAnsi"/>
        </w:rPr>
      </w:pPr>
      <w:r w:rsidRPr="006A65D0">
        <w:rPr>
          <w:rFonts w:ascii="Agency FB" w:hAnsi="Agency FB" w:cstheme="majorHAnsi"/>
          <w:b/>
          <w:bCs/>
        </w:rPr>
        <w:t>Ananindeua, 28 de agosto de 2025.</w:t>
      </w:r>
    </w:p>
    <w:p w14:paraId="40E64C9D" w14:textId="77777777" w:rsidR="002132B4" w:rsidRPr="006A65D0" w:rsidRDefault="002132B4" w:rsidP="002132B4">
      <w:pPr>
        <w:rPr>
          <w:rFonts w:ascii="Agency FB" w:hAnsi="Agency FB" w:cstheme="majorHAnsi"/>
        </w:rPr>
      </w:pPr>
    </w:p>
    <w:p w14:paraId="5E15E74B" w14:textId="77777777" w:rsidR="002132B4" w:rsidRPr="006A65D0" w:rsidRDefault="002132B4" w:rsidP="002132B4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0957144C" w14:textId="77777777" w:rsidR="002132B4" w:rsidRPr="006A65D0" w:rsidRDefault="002132B4" w:rsidP="002132B4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CB2583C" w14:textId="77777777" w:rsidR="002132B4" w:rsidRPr="006A65D0" w:rsidRDefault="002132B4" w:rsidP="002132B4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0EFF195" w14:textId="77777777" w:rsidR="002132B4" w:rsidRPr="006A65D0" w:rsidRDefault="002132B4" w:rsidP="002132B4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013974D" w14:textId="77777777" w:rsidR="002132B4" w:rsidRPr="006A65D0" w:rsidRDefault="002132B4" w:rsidP="002132B4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AA04B53" w14:textId="77777777" w:rsidR="002132B4" w:rsidRPr="006A65D0" w:rsidRDefault="002132B4" w:rsidP="002132B4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6A65D0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6A65D0">
        <w:rPr>
          <w:rFonts w:ascii="Agency FB" w:hAnsi="Agency FB" w:cstheme="majorHAnsi"/>
          <w:b/>
          <w:bCs/>
        </w:rPr>
        <w:t>PROFª</w:t>
      </w:r>
      <w:proofErr w:type="spellEnd"/>
      <w:r w:rsidRPr="006A65D0">
        <w:rPr>
          <w:rFonts w:ascii="Agency FB" w:hAnsi="Agency FB" w:cstheme="majorHAnsi"/>
          <w:b/>
          <w:bCs/>
        </w:rPr>
        <w:t xml:space="preserve"> LEILA FREIRE </w:t>
      </w:r>
    </w:p>
    <w:p w14:paraId="309F5DE8" w14:textId="42D1466F" w:rsidR="002132B4" w:rsidRDefault="002132B4" w:rsidP="00FA32A3">
      <w:pPr>
        <w:pStyle w:val="Standard"/>
        <w:spacing w:line="276" w:lineRule="auto"/>
        <w:jc w:val="center"/>
      </w:pPr>
      <w:r w:rsidRPr="006A65D0">
        <w:rPr>
          <w:rFonts w:ascii="Agency FB" w:hAnsi="Agency FB" w:cstheme="majorHAnsi"/>
        </w:rPr>
        <w:drawing>
          <wp:inline distT="0" distB="0" distL="0" distR="0" wp14:anchorId="392481EE" wp14:editId="48994786">
            <wp:extent cx="1209675" cy="685800"/>
            <wp:effectExtent l="0" t="0" r="9525" b="0"/>
            <wp:docPr id="48054978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32B4" w:rsidSect="002132B4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4C044" w14:textId="77777777" w:rsidR="002132B4" w:rsidRPr="006A65D0" w:rsidRDefault="002132B4" w:rsidP="0080761B">
    <w:pPr>
      <w:pStyle w:val="NormalWeb"/>
    </w:pPr>
    <w:r w:rsidRPr="006A65D0">
      <w:drawing>
        <wp:anchor distT="0" distB="0" distL="114300" distR="114300" simplePos="0" relativeHeight="251659264" behindDoc="0" locked="0" layoutInCell="1" allowOverlap="1" wp14:anchorId="0CE489B9" wp14:editId="36843C53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Pr="006A65D0">
      <w:rPr>
        <w:rFonts w:ascii="Agency FB" w:hAnsi="Agency FB"/>
        <w:b/>
        <w:bCs/>
      </w:rPr>
      <w:t xml:space="preserve">         GABINETE VEREADORA </w:t>
    </w:r>
    <w:proofErr w:type="spellStart"/>
    <w:r w:rsidRPr="006A65D0">
      <w:rPr>
        <w:rFonts w:ascii="Agency FB" w:hAnsi="Agency FB"/>
        <w:b/>
        <w:bCs/>
      </w:rPr>
      <w:t>PROFª</w:t>
    </w:r>
    <w:proofErr w:type="spellEnd"/>
    <w:r w:rsidRPr="006A65D0">
      <w:rPr>
        <w:rFonts w:ascii="Agency FB" w:hAnsi="Agency FB"/>
        <w:b/>
        <w:bCs/>
      </w:rPr>
      <w:t xml:space="preserve"> LEILA FREIRE                </w:t>
    </w:r>
    <w:r w:rsidRPr="006A65D0">
      <w:t xml:space="preserve"> </w:t>
    </w:r>
    <w:r w:rsidRPr="006A65D0">
      <w:drawing>
        <wp:inline distT="0" distB="0" distL="0" distR="0" wp14:anchorId="0A0B05E3" wp14:editId="63ED7EC0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ctiveWritingStyle w:appName="MSWord" w:lang="pt-BR" w:vendorID="64" w:dllVersion="0" w:nlCheck="1" w:checkStyle="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2B4"/>
    <w:rsid w:val="002132B4"/>
    <w:rsid w:val="00260054"/>
    <w:rsid w:val="002F5A22"/>
    <w:rsid w:val="003274AF"/>
    <w:rsid w:val="004F4563"/>
    <w:rsid w:val="0056173F"/>
    <w:rsid w:val="005D0721"/>
    <w:rsid w:val="005D3695"/>
    <w:rsid w:val="006A65D0"/>
    <w:rsid w:val="007D65D0"/>
    <w:rsid w:val="008F7902"/>
    <w:rsid w:val="00AB778A"/>
    <w:rsid w:val="00AC464F"/>
    <w:rsid w:val="00BD1F9F"/>
    <w:rsid w:val="00BD7435"/>
    <w:rsid w:val="00BE2D4C"/>
    <w:rsid w:val="00EA05BE"/>
    <w:rsid w:val="00F8632B"/>
    <w:rsid w:val="00FA32A3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C0D69"/>
  <w15:chartTrackingRefBased/>
  <w15:docId w15:val="{FF772213-E2C2-476B-BDF4-46B1C2E67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2B4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132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132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132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132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132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132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132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132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132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132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132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132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132B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132B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132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132B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132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132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132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132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132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132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132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132B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32B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132B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132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132B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132B4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2132B4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2132B4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2132B4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2132B4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2090</Words>
  <Characters>12233</Characters>
  <Application>Microsoft Office Word</Application>
  <DocSecurity>0</DocSecurity>
  <Lines>284</Lines>
  <Paragraphs>130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4</cp:revision>
  <dcterms:created xsi:type="dcterms:W3CDTF">2025-08-28T23:00:00Z</dcterms:created>
  <dcterms:modified xsi:type="dcterms:W3CDTF">2025-08-29T00:25:00Z</dcterms:modified>
</cp:coreProperties>
</file>