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188A04" w14:textId="77777777" w:rsidR="007E2B4A" w:rsidRPr="001A16AF" w:rsidRDefault="007E2B4A" w:rsidP="007E2B4A">
      <w:pPr>
        <w:pStyle w:val="Standard"/>
        <w:rPr>
          <w:rFonts w:ascii="Agency FB" w:hAnsi="Agency FB" w:cstheme="majorHAnsi"/>
          <w:b/>
          <w:bCs/>
        </w:rPr>
      </w:pPr>
      <w:r w:rsidRPr="001A16AF">
        <w:rPr>
          <w:rFonts w:ascii="Agency FB" w:hAnsi="Agency FB" w:cstheme="majorHAnsi"/>
          <w:b/>
          <w:bCs/>
        </w:rPr>
        <w:t>Ao Exmo. Senhor VANDERRAY LIMA DA SILVA</w:t>
      </w:r>
    </w:p>
    <w:p w14:paraId="2673B045" w14:textId="77777777" w:rsidR="007E2B4A" w:rsidRPr="001A16AF" w:rsidRDefault="007E2B4A" w:rsidP="007E2B4A">
      <w:pPr>
        <w:pStyle w:val="Standard"/>
        <w:rPr>
          <w:rFonts w:ascii="Agency FB" w:hAnsi="Agency FB" w:cstheme="majorHAnsi"/>
          <w:b/>
          <w:bCs/>
        </w:rPr>
      </w:pPr>
      <w:r w:rsidRPr="001A16AF">
        <w:rPr>
          <w:rFonts w:ascii="Agency FB" w:hAnsi="Agency FB" w:cstheme="majorHAnsi"/>
          <w:b/>
          <w:bCs/>
        </w:rPr>
        <w:t>Presidente da CMA</w:t>
      </w:r>
    </w:p>
    <w:p w14:paraId="3F3E0170" w14:textId="77777777" w:rsidR="007E2B4A" w:rsidRPr="001A16AF" w:rsidRDefault="007E2B4A" w:rsidP="007E2B4A">
      <w:pPr>
        <w:pStyle w:val="Standard"/>
        <w:rPr>
          <w:rFonts w:ascii="Agency FB" w:hAnsi="Agency FB" w:cstheme="majorHAnsi"/>
          <w:b/>
          <w:bCs/>
        </w:rPr>
      </w:pPr>
      <w:r w:rsidRPr="001A16AF">
        <w:rPr>
          <w:rFonts w:ascii="Agency FB" w:hAnsi="Agency FB" w:cstheme="majorHAnsi"/>
          <w:b/>
          <w:bCs/>
        </w:rPr>
        <w:t>Aos Exmos. Senhores Vereadores e Senhoras Vereadoras</w:t>
      </w:r>
    </w:p>
    <w:p w14:paraId="48C9EC45" w14:textId="77777777" w:rsidR="007E2B4A" w:rsidRPr="00FB45FB" w:rsidRDefault="007E2B4A" w:rsidP="007E2B4A">
      <w:pPr>
        <w:ind w:left="5670"/>
        <w:jc w:val="both"/>
        <w:rPr>
          <w:rFonts w:ascii="Agency FB" w:hAnsi="Agency FB" w:cstheme="majorHAnsi"/>
          <w:b/>
          <w:bCs/>
        </w:rPr>
      </w:pPr>
      <w:bookmarkStart w:id="0" w:name="_Hlk168499256"/>
      <w:r w:rsidRPr="00FB45FB">
        <w:rPr>
          <w:rFonts w:ascii="Agency FB" w:hAnsi="Agency FB" w:cstheme="majorHAnsi" w:hint="eastAsia"/>
          <w:b/>
          <w:bCs/>
        </w:rPr>
        <w:t>PROJETO DE LEI N</w:t>
      </w:r>
      <w:r w:rsidRPr="00FB45FB">
        <w:rPr>
          <w:rFonts w:ascii="Agency FB" w:hAnsi="Agency FB" w:cstheme="majorHAnsi" w:hint="eastAsia"/>
          <w:b/>
          <w:bCs/>
        </w:rPr>
        <w:t>º</w:t>
      </w:r>
      <w:r w:rsidRPr="00FB45FB">
        <w:rPr>
          <w:rFonts w:ascii="Agency FB" w:hAnsi="Agency FB" w:cstheme="majorHAnsi" w:hint="eastAsia"/>
          <w:b/>
          <w:bCs/>
        </w:rPr>
        <w:t xml:space="preserve"> _/2025</w:t>
      </w:r>
    </w:p>
    <w:p w14:paraId="321D8AF8" w14:textId="77777777" w:rsidR="007E2B4A" w:rsidRPr="000A4AC1" w:rsidRDefault="007E2B4A" w:rsidP="007E2B4A">
      <w:pPr>
        <w:pStyle w:val="Cabealho"/>
        <w:spacing w:line="276" w:lineRule="auto"/>
        <w:jc w:val="center"/>
        <w:rPr>
          <w:rFonts w:ascii="Agency FB" w:hAnsi="Agency FB" w:cstheme="majorHAnsi"/>
        </w:rPr>
      </w:pPr>
      <w:r w:rsidRPr="000A4AC1">
        <w:rPr>
          <w:rFonts w:ascii="Agency FB" w:hAnsi="Agency FB" w:cstheme="majorHAnsi" w:hint="eastAsia"/>
        </w:rPr>
        <w:t xml:space="preserve">  </w:t>
      </w:r>
    </w:p>
    <w:p w14:paraId="0B0ED7C9" w14:textId="0C90345E" w:rsidR="007E2B4A" w:rsidRDefault="007E2B4A" w:rsidP="0086198C">
      <w:pPr>
        <w:ind w:left="5670"/>
        <w:jc w:val="both"/>
        <w:rPr>
          <w:rFonts w:ascii="Agency FB" w:hAnsi="Agency FB"/>
          <w:b/>
          <w:bCs/>
        </w:rPr>
      </w:pPr>
      <w:r w:rsidRPr="0086198C">
        <w:rPr>
          <w:rFonts w:ascii="Agency FB" w:hAnsi="Agency FB"/>
          <w:b/>
          <w:bCs/>
        </w:rPr>
        <w:t>EMENTA: Dispõe sobre a inclusão da Educação Financeira como componente curricular obrigatório, a ser abordado de forma transversal e/ou como disciplina específica, no currículo do Ensino Fundamental (1º ao 9º ano) do Sistema Municipal de Ensino de Ananindeua</w:t>
      </w:r>
      <w:r w:rsidR="00685DAC">
        <w:rPr>
          <w:rFonts w:ascii="Agency FB" w:hAnsi="Agency FB"/>
          <w:b/>
          <w:bCs/>
        </w:rPr>
        <w:t>, com a implantação</w:t>
      </w:r>
      <w:r w:rsidR="002D7764" w:rsidRPr="002D7764">
        <w:rPr>
          <w:rFonts w:ascii="Agency FB" w:hAnsi="Agency FB" w:hint="eastAsia"/>
          <w:b/>
          <w:bCs/>
        </w:rPr>
        <w:t xml:space="preserve"> no âmbito do Movimento Educa Ananindeua</w:t>
      </w:r>
      <w:r w:rsidR="00685DAC">
        <w:rPr>
          <w:rFonts w:ascii="Agency FB" w:hAnsi="Agency FB"/>
          <w:b/>
          <w:bCs/>
        </w:rPr>
        <w:t xml:space="preserve"> do</w:t>
      </w:r>
      <w:r w:rsidR="002D7764" w:rsidRPr="002D7764">
        <w:rPr>
          <w:rFonts w:ascii="Agency FB" w:hAnsi="Agency FB"/>
          <w:b/>
          <w:bCs/>
        </w:rPr>
        <w:t xml:space="preserve"> </w:t>
      </w:r>
      <w:r w:rsidRPr="0086198C">
        <w:rPr>
          <w:rFonts w:ascii="Agency FB" w:hAnsi="Agency FB"/>
          <w:b/>
          <w:bCs/>
        </w:rPr>
        <w:t>Programa "</w:t>
      </w:r>
      <w:r w:rsidR="00005F7F">
        <w:rPr>
          <w:rFonts w:ascii="Agency FB" w:hAnsi="Agency FB"/>
          <w:b/>
          <w:bCs/>
        </w:rPr>
        <w:t>Planeje, poupe e conquiste</w:t>
      </w:r>
      <w:r w:rsidRPr="0086198C">
        <w:rPr>
          <w:rFonts w:ascii="Agency FB" w:hAnsi="Agency FB"/>
          <w:b/>
          <w:bCs/>
        </w:rPr>
        <w:t>".</w:t>
      </w:r>
    </w:p>
    <w:p w14:paraId="7F3D917D" w14:textId="77777777" w:rsidR="0086198C" w:rsidRPr="0086198C" w:rsidRDefault="0086198C" w:rsidP="0086198C">
      <w:pPr>
        <w:ind w:left="5670"/>
        <w:jc w:val="both"/>
        <w:rPr>
          <w:rFonts w:ascii="Agency FB" w:hAnsi="Agency FB"/>
          <w:b/>
          <w:bCs/>
        </w:rPr>
      </w:pPr>
    </w:p>
    <w:p w14:paraId="5378EBB2" w14:textId="77777777" w:rsidR="007E2B4A" w:rsidRPr="007E2B4A" w:rsidRDefault="007E2B4A" w:rsidP="007E2B4A">
      <w:pPr>
        <w:jc w:val="both"/>
        <w:rPr>
          <w:rFonts w:ascii="Agency FB" w:hAnsi="Agency FB"/>
        </w:rPr>
      </w:pPr>
      <w:r w:rsidRPr="007E2B4A">
        <w:rPr>
          <w:rFonts w:ascii="Agency FB" w:hAnsi="Agency FB"/>
        </w:rPr>
        <w:t>O PREFEITO MUNICIPAL DE ANANINDEUA, no uso das atribuições que lhe são conferidas por lei, faz saber que a Câmara Municipal aprova e ele sanciona a seguinte Lei:</w:t>
      </w:r>
    </w:p>
    <w:p w14:paraId="60F6F5E9" w14:textId="77777777" w:rsidR="007E2B4A" w:rsidRPr="007E2B4A" w:rsidRDefault="007E2B4A" w:rsidP="007E2B4A">
      <w:pPr>
        <w:jc w:val="both"/>
        <w:rPr>
          <w:rFonts w:ascii="Agency FB" w:hAnsi="Agency FB"/>
        </w:rPr>
      </w:pPr>
      <w:r w:rsidRPr="007E2B4A">
        <w:rPr>
          <w:rFonts w:ascii="Agency FB" w:hAnsi="Agency FB"/>
        </w:rPr>
        <w:t>Art. 1º. Fica instituída a Educação Financeira como componente curricular obrigatório no âmbito do Sistema Municipal de Ensino de Ananindeua, a ser implementada em todas as escolas da rede municipal que oferecem o Ensino Fundamental, do 1º ao 9º ano.</w:t>
      </w:r>
    </w:p>
    <w:p w14:paraId="109FBEC7" w14:textId="5B669B5A" w:rsidR="00685DAC" w:rsidRPr="007E2B4A" w:rsidRDefault="007E2B4A" w:rsidP="007E2B4A">
      <w:pPr>
        <w:jc w:val="both"/>
        <w:rPr>
          <w:rFonts w:ascii="Agency FB" w:hAnsi="Agency FB"/>
        </w:rPr>
      </w:pPr>
      <w:r w:rsidRPr="007E2B4A">
        <w:rPr>
          <w:rFonts w:ascii="Agency FB" w:hAnsi="Agency FB"/>
        </w:rPr>
        <w:t>§ 1º. A Educação Financeira deverá ser abordada, preferencialmente, de forma transversal e interdisciplinar, perpassando todos os componentes curriculares, em consonância com as orientações da Base Nacional Comum Curricular (BNCC), especialmente em seu eixo de Competências Gerais.</w:t>
      </w:r>
    </w:p>
    <w:p w14:paraId="559A9237" w14:textId="2FDE418F" w:rsidR="007E2B4A" w:rsidRDefault="007E2B4A" w:rsidP="007E2B4A">
      <w:pPr>
        <w:jc w:val="both"/>
        <w:rPr>
          <w:rFonts w:ascii="Agency FB" w:hAnsi="Agency FB"/>
        </w:rPr>
      </w:pPr>
      <w:r w:rsidRPr="007E2B4A">
        <w:rPr>
          <w:rFonts w:ascii="Agency FB" w:hAnsi="Agency FB"/>
        </w:rPr>
        <w:t>§ 2º. A Secretaria Municipal de Educação (S</w:t>
      </w:r>
      <w:r w:rsidR="00D9243C">
        <w:rPr>
          <w:rFonts w:ascii="Agency FB" w:hAnsi="Agency FB"/>
        </w:rPr>
        <w:t>EMED</w:t>
      </w:r>
      <w:r w:rsidRPr="007E2B4A">
        <w:rPr>
          <w:rFonts w:ascii="Agency FB" w:hAnsi="Agency FB"/>
        </w:rPr>
        <w:t>) poderá, mediante análise e deliberação do Conselho Municipal de Educação (CME), optar pela implementação da Educação Financeira como disciplina específica em determinados anos ou ciclos do Ensino Fundamental, a fim de garantir a sistematização e aprofundamento do tema.</w:t>
      </w:r>
    </w:p>
    <w:p w14:paraId="08B9C4D0" w14:textId="77777777" w:rsidR="00685DAC" w:rsidRPr="007E2B4A" w:rsidRDefault="00685DAC" w:rsidP="007E2B4A">
      <w:pPr>
        <w:jc w:val="both"/>
        <w:rPr>
          <w:rFonts w:ascii="Agency FB" w:hAnsi="Agency FB"/>
        </w:rPr>
      </w:pPr>
    </w:p>
    <w:p w14:paraId="25E81B87" w14:textId="104625B2" w:rsidR="007E2B4A" w:rsidRPr="007E2B4A" w:rsidRDefault="007E2B4A" w:rsidP="007E2B4A">
      <w:pPr>
        <w:jc w:val="both"/>
        <w:rPr>
          <w:rFonts w:ascii="Agency FB" w:hAnsi="Agency FB"/>
        </w:rPr>
      </w:pPr>
      <w:r w:rsidRPr="007E2B4A">
        <w:rPr>
          <w:rFonts w:ascii="Agency FB" w:hAnsi="Agency FB"/>
        </w:rPr>
        <w:t>Art. 2º. Fica instituído o Programa Municipal "</w:t>
      </w:r>
      <w:r w:rsidR="00005F7F">
        <w:rPr>
          <w:rFonts w:ascii="Agency FB" w:hAnsi="Agency FB"/>
        </w:rPr>
        <w:t>Planeje, poupe e conquiste</w:t>
      </w:r>
      <w:r w:rsidRPr="007E2B4A">
        <w:rPr>
          <w:rFonts w:ascii="Agency FB" w:hAnsi="Agency FB"/>
        </w:rPr>
        <w:t>", com o objetivo de promover a formação de cidadãos conscientes, autônomos e responsáveis na gestão de seus recursos.</w:t>
      </w:r>
    </w:p>
    <w:p w14:paraId="5474D1D3" w14:textId="77777777" w:rsidR="007E2B4A" w:rsidRPr="007E2B4A" w:rsidRDefault="007E2B4A" w:rsidP="007E2B4A">
      <w:pPr>
        <w:jc w:val="both"/>
        <w:rPr>
          <w:rFonts w:ascii="Agency FB" w:hAnsi="Agency FB"/>
        </w:rPr>
      </w:pPr>
      <w:r w:rsidRPr="007E2B4A">
        <w:rPr>
          <w:rFonts w:ascii="Agency FB" w:hAnsi="Agency FB"/>
        </w:rPr>
        <w:t>Parágrafo único. O Programa deverá contemplar temas como:</w:t>
      </w:r>
    </w:p>
    <w:p w14:paraId="20A265F1" w14:textId="77777777" w:rsidR="007E2B4A" w:rsidRPr="007E2B4A" w:rsidRDefault="007E2B4A" w:rsidP="007E2B4A">
      <w:pPr>
        <w:jc w:val="both"/>
        <w:rPr>
          <w:rFonts w:ascii="Agency FB" w:hAnsi="Agency FB"/>
        </w:rPr>
      </w:pPr>
      <w:r w:rsidRPr="007E2B4A">
        <w:rPr>
          <w:rFonts w:ascii="Agency FB" w:hAnsi="Agency FB"/>
        </w:rPr>
        <w:t>I. Valor e história do dinheiro.</w:t>
      </w:r>
    </w:p>
    <w:p w14:paraId="112DA3AC" w14:textId="77777777" w:rsidR="007E2B4A" w:rsidRPr="007E2B4A" w:rsidRDefault="007E2B4A" w:rsidP="007E2B4A">
      <w:pPr>
        <w:jc w:val="both"/>
        <w:rPr>
          <w:rFonts w:ascii="Agency FB" w:hAnsi="Agency FB"/>
        </w:rPr>
      </w:pPr>
      <w:r w:rsidRPr="007E2B4A">
        <w:rPr>
          <w:rFonts w:ascii="Agency FB" w:hAnsi="Agency FB"/>
        </w:rPr>
        <w:t>II. Consumo consciente e sustentável.</w:t>
      </w:r>
    </w:p>
    <w:p w14:paraId="1EECBE26" w14:textId="77777777" w:rsidR="007E2B4A" w:rsidRPr="007E2B4A" w:rsidRDefault="007E2B4A" w:rsidP="007E2B4A">
      <w:pPr>
        <w:jc w:val="both"/>
        <w:rPr>
          <w:rFonts w:ascii="Agency FB" w:hAnsi="Agency FB"/>
        </w:rPr>
      </w:pPr>
      <w:r w:rsidRPr="007E2B4A">
        <w:rPr>
          <w:rFonts w:ascii="Agency FB" w:hAnsi="Agency FB"/>
        </w:rPr>
        <w:t>III. Noções de poupança e investimento de curto e longo prazo.</w:t>
      </w:r>
    </w:p>
    <w:p w14:paraId="7B478846" w14:textId="77777777" w:rsidR="007E2B4A" w:rsidRPr="007E2B4A" w:rsidRDefault="007E2B4A" w:rsidP="007E2B4A">
      <w:pPr>
        <w:jc w:val="both"/>
        <w:rPr>
          <w:rFonts w:ascii="Agency FB" w:hAnsi="Agency FB"/>
        </w:rPr>
      </w:pPr>
      <w:r w:rsidRPr="007E2B4A">
        <w:rPr>
          <w:rFonts w:ascii="Agency FB" w:hAnsi="Agency FB"/>
        </w:rPr>
        <w:t>IV. Planejamento financeiro pessoal e familiar.</w:t>
      </w:r>
    </w:p>
    <w:p w14:paraId="0243E8C8" w14:textId="77777777" w:rsidR="007E2B4A" w:rsidRPr="007E2B4A" w:rsidRDefault="007E2B4A" w:rsidP="007E2B4A">
      <w:pPr>
        <w:jc w:val="both"/>
        <w:rPr>
          <w:rFonts w:ascii="Agency FB" w:hAnsi="Agency FB"/>
        </w:rPr>
      </w:pPr>
      <w:r w:rsidRPr="007E2B4A">
        <w:rPr>
          <w:rFonts w:ascii="Agency FB" w:hAnsi="Agency FB"/>
        </w:rPr>
        <w:t>V. Entendimento sobre crédito, endividamento e juros.</w:t>
      </w:r>
    </w:p>
    <w:p w14:paraId="0246042C" w14:textId="77777777" w:rsidR="007E2B4A" w:rsidRDefault="007E2B4A" w:rsidP="007E2B4A">
      <w:pPr>
        <w:jc w:val="both"/>
        <w:rPr>
          <w:rFonts w:ascii="Agency FB" w:hAnsi="Agency FB"/>
        </w:rPr>
      </w:pPr>
      <w:r w:rsidRPr="007E2B4A">
        <w:rPr>
          <w:rFonts w:ascii="Agency FB" w:hAnsi="Agency FB"/>
        </w:rPr>
        <w:t>VI. Relação entre decisões financeiras, bem-estar individual e social.</w:t>
      </w:r>
    </w:p>
    <w:p w14:paraId="3717AA48" w14:textId="77777777" w:rsidR="00685DAC" w:rsidRPr="007E2B4A" w:rsidRDefault="00685DAC" w:rsidP="007E2B4A">
      <w:pPr>
        <w:jc w:val="both"/>
        <w:rPr>
          <w:rFonts w:ascii="Agency FB" w:hAnsi="Agency FB"/>
        </w:rPr>
      </w:pPr>
    </w:p>
    <w:p w14:paraId="531AB259" w14:textId="7CC4BB15" w:rsidR="007E2B4A" w:rsidRPr="007E2B4A" w:rsidRDefault="007E2B4A" w:rsidP="007E2B4A">
      <w:pPr>
        <w:jc w:val="both"/>
        <w:rPr>
          <w:rFonts w:ascii="Agency FB" w:hAnsi="Agency FB"/>
        </w:rPr>
      </w:pPr>
      <w:r w:rsidRPr="007E2B4A">
        <w:rPr>
          <w:rFonts w:ascii="Agency FB" w:hAnsi="Agency FB"/>
        </w:rPr>
        <w:t>Art. 3º. A Secretaria Municipal de Educação (S</w:t>
      </w:r>
      <w:r w:rsidR="00D9243C">
        <w:rPr>
          <w:rFonts w:ascii="Agency FB" w:hAnsi="Agency FB"/>
        </w:rPr>
        <w:t>EMED</w:t>
      </w:r>
      <w:r w:rsidRPr="007E2B4A">
        <w:rPr>
          <w:rFonts w:ascii="Agency FB" w:hAnsi="Agency FB"/>
        </w:rPr>
        <w:t>), por meio da Coordenadoria de Gestão Pedagógica, será a responsável pela implantação, coordenação e execução do Programa "</w:t>
      </w:r>
      <w:r w:rsidR="00005F7F">
        <w:rPr>
          <w:rFonts w:ascii="Agency FB" w:hAnsi="Agency FB"/>
        </w:rPr>
        <w:t>Planeje, poupe e conquiste</w:t>
      </w:r>
      <w:r w:rsidRPr="007E2B4A">
        <w:rPr>
          <w:rFonts w:ascii="Agency FB" w:hAnsi="Agency FB"/>
        </w:rPr>
        <w:t>".</w:t>
      </w:r>
    </w:p>
    <w:p w14:paraId="4238F12B" w14:textId="383DA3F7" w:rsidR="007E2B4A" w:rsidRPr="007E2B4A" w:rsidRDefault="007E2B4A" w:rsidP="007E2B4A">
      <w:pPr>
        <w:jc w:val="both"/>
        <w:rPr>
          <w:rFonts w:ascii="Agency FB" w:hAnsi="Agency FB"/>
        </w:rPr>
      </w:pPr>
      <w:r w:rsidRPr="007E2B4A">
        <w:rPr>
          <w:rFonts w:ascii="Agency FB" w:hAnsi="Agency FB"/>
        </w:rPr>
        <w:t>§ 1º. Caberá à S</w:t>
      </w:r>
      <w:r w:rsidR="00D9243C">
        <w:rPr>
          <w:rFonts w:ascii="Agency FB" w:hAnsi="Agency FB"/>
        </w:rPr>
        <w:t>EMED</w:t>
      </w:r>
      <w:r w:rsidRPr="007E2B4A">
        <w:rPr>
          <w:rFonts w:ascii="Agency FB" w:hAnsi="Agency FB"/>
        </w:rPr>
        <w:t>:</w:t>
      </w:r>
    </w:p>
    <w:p w14:paraId="1D88E5F3" w14:textId="77777777" w:rsidR="007E2B4A" w:rsidRPr="007E2B4A" w:rsidRDefault="007E2B4A" w:rsidP="007E2B4A">
      <w:pPr>
        <w:jc w:val="both"/>
        <w:rPr>
          <w:rFonts w:ascii="Agency FB" w:hAnsi="Agency FB"/>
        </w:rPr>
      </w:pPr>
      <w:r w:rsidRPr="007E2B4A">
        <w:rPr>
          <w:rFonts w:ascii="Agency FB" w:hAnsi="Agency FB"/>
        </w:rPr>
        <w:t>I. Elaborar as diretrizes curriculares municipais e o plano de implementação da Educação Financeira, em conformidade com esta Lei.</w:t>
      </w:r>
    </w:p>
    <w:p w14:paraId="27EA6143" w14:textId="77777777" w:rsidR="007E2B4A" w:rsidRPr="007E2B4A" w:rsidRDefault="007E2B4A" w:rsidP="007E2B4A">
      <w:pPr>
        <w:jc w:val="both"/>
        <w:rPr>
          <w:rFonts w:ascii="Agency FB" w:hAnsi="Agency FB"/>
        </w:rPr>
      </w:pPr>
      <w:r w:rsidRPr="007E2B4A">
        <w:rPr>
          <w:rFonts w:ascii="Agency FB" w:hAnsi="Agency FB"/>
        </w:rPr>
        <w:t>II. Promover a formação continuada dos professores e demais profissionais da educação para a abordagem da Educação Financeira.</w:t>
      </w:r>
    </w:p>
    <w:p w14:paraId="65A213D7" w14:textId="77777777" w:rsidR="007E2B4A" w:rsidRDefault="007E2B4A" w:rsidP="007E2B4A">
      <w:pPr>
        <w:jc w:val="both"/>
        <w:rPr>
          <w:rFonts w:ascii="Agency FB" w:hAnsi="Agency FB"/>
        </w:rPr>
      </w:pPr>
      <w:r w:rsidRPr="007E2B4A">
        <w:rPr>
          <w:rFonts w:ascii="Agency FB" w:hAnsi="Agency FB"/>
        </w:rPr>
        <w:t>III. Fornecer o material didático e paradidático necessário para a implementação do programa nas unidades escolares.</w:t>
      </w:r>
    </w:p>
    <w:p w14:paraId="049BDE9D" w14:textId="77777777" w:rsidR="00685DAC" w:rsidRPr="007E2B4A" w:rsidRDefault="00685DAC" w:rsidP="007E2B4A">
      <w:pPr>
        <w:jc w:val="both"/>
        <w:rPr>
          <w:rFonts w:ascii="Agency FB" w:hAnsi="Agency FB"/>
        </w:rPr>
      </w:pPr>
    </w:p>
    <w:p w14:paraId="15E00A68" w14:textId="5A0EEEEA" w:rsidR="007E2B4A" w:rsidRDefault="007E2B4A" w:rsidP="007E2B4A">
      <w:pPr>
        <w:jc w:val="both"/>
        <w:rPr>
          <w:rFonts w:ascii="Agency FB" w:hAnsi="Agency FB"/>
        </w:rPr>
      </w:pPr>
      <w:r w:rsidRPr="007E2B4A">
        <w:rPr>
          <w:rFonts w:ascii="Agency FB" w:hAnsi="Agency FB"/>
        </w:rPr>
        <w:lastRenderedPageBreak/>
        <w:t>Art. 4º.</w:t>
      </w:r>
      <w:r w:rsidR="00685DAC">
        <w:rPr>
          <w:rFonts w:ascii="Agency FB" w:hAnsi="Agency FB"/>
        </w:rPr>
        <w:t xml:space="preserve"> Ao</w:t>
      </w:r>
      <w:r w:rsidRPr="007E2B4A">
        <w:rPr>
          <w:rFonts w:ascii="Agency FB" w:hAnsi="Agency FB"/>
        </w:rPr>
        <w:t xml:space="preserve"> Conselho Municipal de Educação (CME), em ação conjunta com o Fórum Municipal de Educação (FME), caberá o acompanhamento e a avaliação sistemática da execução do Programa "</w:t>
      </w:r>
      <w:r w:rsidR="00005F7F">
        <w:rPr>
          <w:rFonts w:ascii="Agency FB" w:hAnsi="Agency FB"/>
        </w:rPr>
        <w:t>Planeje, poupe e conquiste</w:t>
      </w:r>
      <w:r w:rsidRPr="007E2B4A">
        <w:rPr>
          <w:rFonts w:ascii="Agency FB" w:hAnsi="Agency FB"/>
        </w:rPr>
        <w:t>", emitindo pareceres e recomendações anuais.</w:t>
      </w:r>
    </w:p>
    <w:p w14:paraId="66CB8A79" w14:textId="77777777" w:rsidR="00685DAC" w:rsidRPr="007E2B4A" w:rsidRDefault="00685DAC" w:rsidP="007E2B4A">
      <w:pPr>
        <w:jc w:val="both"/>
        <w:rPr>
          <w:rFonts w:ascii="Agency FB" w:hAnsi="Agency FB"/>
        </w:rPr>
      </w:pPr>
    </w:p>
    <w:p w14:paraId="4EFBEF74" w14:textId="77777777" w:rsidR="007E2B4A" w:rsidRDefault="007E2B4A" w:rsidP="007E2B4A">
      <w:pPr>
        <w:jc w:val="both"/>
        <w:rPr>
          <w:rFonts w:ascii="Agency FB" w:hAnsi="Agency FB"/>
        </w:rPr>
      </w:pPr>
      <w:r w:rsidRPr="007E2B4A">
        <w:rPr>
          <w:rFonts w:ascii="Agency FB" w:hAnsi="Agency FB"/>
        </w:rPr>
        <w:t>Art. 5º. As despesas decorrentes da execução desta Lei deverão ser previstas e alocadas no Plano Plurianual (PPA) e na Lei Orçamentária Anual (LOA) do Município de Ananindeua, a partir do exercício fiscal subsequente ao de sua publicação.</w:t>
      </w:r>
    </w:p>
    <w:p w14:paraId="051CCAB3" w14:textId="77777777" w:rsidR="00685DAC" w:rsidRPr="007E2B4A" w:rsidRDefault="00685DAC" w:rsidP="007E2B4A">
      <w:pPr>
        <w:jc w:val="both"/>
        <w:rPr>
          <w:rFonts w:ascii="Agency FB" w:hAnsi="Agency FB"/>
        </w:rPr>
      </w:pPr>
    </w:p>
    <w:p w14:paraId="321E0D68" w14:textId="77777777" w:rsidR="007E2B4A" w:rsidRPr="007E2B4A" w:rsidRDefault="007E2B4A" w:rsidP="007E2B4A">
      <w:pPr>
        <w:jc w:val="both"/>
        <w:rPr>
          <w:rFonts w:ascii="Agency FB" w:hAnsi="Agency FB"/>
        </w:rPr>
      </w:pPr>
      <w:r w:rsidRPr="007E2B4A">
        <w:rPr>
          <w:rFonts w:ascii="Agency FB" w:hAnsi="Agency FB"/>
        </w:rPr>
        <w:t>Art. 6º. Esta Lei entra em vigor na data de sua publicação, revogadas as disposições em contrário.</w:t>
      </w:r>
    </w:p>
    <w:p w14:paraId="51A94833" w14:textId="77777777" w:rsidR="00685DAC" w:rsidRDefault="00685DAC" w:rsidP="0086198C">
      <w:pPr>
        <w:jc w:val="center"/>
        <w:rPr>
          <w:rFonts w:ascii="Agency FB" w:hAnsi="Agency FB"/>
          <w:b/>
          <w:bCs/>
        </w:rPr>
      </w:pPr>
    </w:p>
    <w:p w14:paraId="4ABCE80E" w14:textId="77777777" w:rsidR="00685DAC" w:rsidRDefault="00685DAC" w:rsidP="0086198C">
      <w:pPr>
        <w:jc w:val="center"/>
        <w:rPr>
          <w:rFonts w:ascii="Agency FB" w:hAnsi="Agency FB"/>
          <w:b/>
          <w:bCs/>
        </w:rPr>
      </w:pPr>
    </w:p>
    <w:p w14:paraId="65EABED8" w14:textId="77777777" w:rsidR="00685DAC" w:rsidRDefault="00685DAC" w:rsidP="0086198C">
      <w:pPr>
        <w:jc w:val="center"/>
        <w:rPr>
          <w:rFonts w:ascii="Agency FB" w:hAnsi="Agency FB"/>
          <w:b/>
          <w:bCs/>
        </w:rPr>
      </w:pPr>
    </w:p>
    <w:p w14:paraId="49BB2838" w14:textId="77777777" w:rsidR="00685DAC" w:rsidRDefault="00685DAC" w:rsidP="0086198C">
      <w:pPr>
        <w:jc w:val="center"/>
        <w:rPr>
          <w:rFonts w:ascii="Agency FB" w:hAnsi="Agency FB"/>
          <w:b/>
          <w:bCs/>
        </w:rPr>
      </w:pPr>
    </w:p>
    <w:p w14:paraId="033476D5" w14:textId="77777777" w:rsidR="00685DAC" w:rsidRDefault="00685DAC" w:rsidP="0086198C">
      <w:pPr>
        <w:jc w:val="center"/>
        <w:rPr>
          <w:rFonts w:ascii="Agency FB" w:hAnsi="Agency FB"/>
          <w:b/>
          <w:bCs/>
        </w:rPr>
      </w:pPr>
    </w:p>
    <w:p w14:paraId="65B511BF" w14:textId="77777777" w:rsidR="00685DAC" w:rsidRDefault="00685DAC" w:rsidP="0086198C">
      <w:pPr>
        <w:jc w:val="center"/>
        <w:rPr>
          <w:rFonts w:ascii="Agency FB" w:hAnsi="Agency FB"/>
          <w:b/>
          <w:bCs/>
        </w:rPr>
      </w:pPr>
    </w:p>
    <w:p w14:paraId="5960AA67" w14:textId="77777777" w:rsidR="00685DAC" w:rsidRDefault="00685DAC" w:rsidP="0086198C">
      <w:pPr>
        <w:jc w:val="center"/>
        <w:rPr>
          <w:rFonts w:ascii="Agency FB" w:hAnsi="Agency FB"/>
          <w:b/>
          <w:bCs/>
        </w:rPr>
      </w:pPr>
    </w:p>
    <w:p w14:paraId="0BC8048B" w14:textId="77777777" w:rsidR="00685DAC" w:rsidRDefault="00685DAC" w:rsidP="0086198C">
      <w:pPr>
        <w:jc w:val="center"/>
        <w:rPr>
          <w:rFonts w:ascii="Agency FB" w:hAnsi="Agency FB"/>
          <w:b/>
          <w:bCs/>
        </w:rPr>
      </w:pPr>
    </w:p>
    <w:p w14:paraId="57974F0F" w14:textId="77777777" w:rsidR="00685DAC" w:rsidRDefault="00685DAC" w:rsidP="0086198C">
      <w:pPr>
        <w:jc w:val="center"/>
        <w:rPr>
          <w:rFonts w:ascii="Agency FB" w:hAnsi="Agency FB"/>
          <w:b/>
          <w:bCs/>
        </w:rPr>
      </w:pPr>
    </w:p>
    <w:p w14:paraId="1AF6B2B6" w14:textId="77777777" w:rsidR="00685DAC" w:rsidRDefault="00685DAC" w:rsidP="0086198C">
      <w:pPr>
        <w:jc w:val="center"/>
        <w:rPr>
          <w:rFonts w:ascii="Agency FB" w:hAnsi="Agency FB"/>
          <w:b/>
          <w:bCs/>
        </w:rPr>
      </w:pPr>
    </w:p>
    <w:p w14:paraId="03AC4508" w14:textId="77777777" w:rsidR="00685DAC" w:rsidRDefault="00685DAC" w:rsidP="0086198C">
      <w:pPr>
        <w:jc w:val="center"/>
        <w:rPr>
          <w:rFonts w:ascii="Agency FB" w:hAnsi="Agency FB"/>
          <w:b/>
          <w:bCs/>
        </w:rPr>
      </w:pPr>
    </w:p>
    <w:p w14:paraId="0B4B7E9B" w14:textId="77777777" w:rsidR="00685DAC" w:rsidRDefault="00685DAC" w:rsidP="0086198C">
      <w:pPr>
        <w:jc w:val="center"/>
        <w:rPr>
          <w:rFonts w:ascii="Agency FB" w:hAnsi="Agency FB"/>
          <w:b/>
          <w:bCs/>
        </w:rPr>
      </w:pPr>
    </w:p>
    <w:p w14:paraId="683F13DB" w14:textId="77777777" w:rsidR="00685DAC" w:rsidRDefault="00685DAC" w:rsidP="0086198C">
      <w:pPr>
        <w:jc w:val="center"/>
        <w:rPr>
          <w:rFonts w:ascii="Agency FB" w:hAnsi="Agency FB"/>
          <w:b/>
          <w:bCs/>
        </w:rPr>
      </w:pPr>
    </w:p>
    <w:p w14:paraId="5D5F59A9" w14:textId="77777777" w:rsidR="00685DAC" w:rsidRDefault="00685DAC" w:rsidP="0086198C">
      <w:pPr>
        <w:jc w:val="center"/>
        <w:rPr>
          <w:rFonts w:ascii="Agency FB" w:hAnsi="Agency FB"/>
          <w:b/>
          <w:bCs/>
        </w:rPr>
      </w:pPr>
    </w:p>
    <w:p w14:paraId="3F731B1D" w14:textId="77777777" w:rsidR="00685DAC" w:rsidRDefault="00685DAC" w:rsidP="0086198C">
      <w:pPr>
        <w:jc w:val="center"/>
        <w:rPr>
          <w:rFonts w:ascii="Agency FB" w:hAnsi="Agency FB"/>
          <w:b/>
          <w:bCs/>
        </w:rPr>
      </w:pPr>
    </w:p>
    <w:p w14:paraId="6F746D47" w14:textId="77777777" w:rsidR="00685DAC" w:rsidRDefault="00685DAC" w:rsidP="0086198C">
      <w:pPr>
        <w:jc w:val="center"/>
        <w:rPr>
          <w:rFonts w:ascii="Agency FB" w:hAnsi="Agency FB"/>
          <w:b/>
          <w:bCs/>
        </w:rPr>
      </w:pPr>
    </w:p>
    <w:p w14:paraId="3BAA9951" w14:textId="77777777" w:rsidR="00685DAC" w:rsidRDefault="00685DAC" w:rsidP="0086198C">
      <w:pPr>
        <w:jc w:val="center"/>
        <w:rPr>
          <w:rFonts w:ascii="Agency FB" w:hAnsi="Agency FB"/>
          <w:b/>
          <w:bCs/>
        </w:rPr>
      </w:pPr>
    </w:p>
    <w:p w14:paraId="1B6F2E93" w14:textId="77777777" w:rsidR="00685DAC" w:rsidRDefault="00685DAC" w:rsidP="0086198C">
      <w:pPr>
        <w:jc w:val="center"/>
        <w:rPr>
          <w:rFonts w:ascii="Agency FB" w:hAnsi="Agency FB"/>
          <w:b/>
          <w:bCs/>
        </w:rPr>
      </w:pPr>
    </w:p>
    <w:p w14:paraId="1457E37C" w14:textId="77777777" w:rsidR="00685DAC" w:rsidRDefault="00685DAC" w:rsidP="0086198C">
      <w:pPr>
        <w:jc w:val="center"/>
        <w:rPr>
          <w:rFonts w:ascii="Agency FB" w:hAnsi="Agency FB"/>
          <w:b/>
          <w:bCs/>
        </w:rPr>
      </w:pPr>
    </w:p>
    <w:p w14:paraId="53E2DC8C" w14:textId="77777777" w:rsidR="00685DAC" w:rsidRDefault="00685DAC" w:rsidP="0086198C">
      <w:pPr>
        <w:jc w:val="center"/>
        <w:rPr>
          <w:rFonts w:ascii="Agency FB" w:hAnsi="Agency FB"/>
          <w:b/>
          <w:bCs/>
        </w:rPr>
      </w:pPr>
    </w:p>
    <w:p w14:paraId="7B7CAD4A" w14:textId="77777777" w:rsidR="00685DAC" w:rsidRDefault="00685DAC" w:rsidP="0086198C">
      <w:pPr>
        <w:jc w:val="center"/>
        <w:rPr>
          <w:rFonts w:ascii="Agency FB" w:hAnsi="Agency FB"/>
          <w:b/>
          <w:bCs/>
        </w:rPr>
      </w:pPr>
    </w:p>
    <w:p w14:paraId="17398BF3" w14:textId="77777777" w:rsidR="00685DAC" w:rsidRDefault="00685DAC" w:rsidP="0086198C">
      <w:pPr>
        <w:jc w:val="center"/>
        <w:rPr>
          <w:rFonts w:ascii="Agency FB" w:hAnsi="Agency FB"/>
          <w:b/>
          <w:bCs/>
        </w:rPr>
      </w:pPr>
    </w:p>
    <w:p w14:paraId="354FD070" w14:textId="77777777" w:rsidR="00685DAC" w:rsidRDefault="00685DAC" w:rsidP="0086198C">
      <w:pPr>
        <w:jc w:val="center"/>
        <w:rPr>
          <w:rFonts w:ascii="Agency FB" w:hAnsi="Agency FB"/>
          <w:b/>
          <w:bCs/>
        </w:rPr>
      </w:pPr>
    </w:p>
    <w:p w14:paraId="52C97B1C" w14:textId="77777777" w:rsidR="00685DAC" w:rsidRDefault="00685DAC" w:rsidP="0086198C">
      <w:pPr>
        <w:jc w:val="center"/>
        <w:rPr>
          <w:rFonts w:ascii="Agency FB" w:hAnsi="Agency FB"/>
          <w:b/>
          <w:bCs/>
        </w:rPr>
      </w:pPr>
    </w:p>
    <w:p w14:paraId="00B60959" w14:textId="77777777" w:rsidR="00685DAC" w:rsidRDefault="00685DAC" w:rsidP="0086198C">
      <w:pPr>
        <w:jc w:val="center"/>
        <w:rPr>
          <w:rFonts w:ascii="Agency FB" w:hAnsi="Agency FB"/>
          <w:b/>
          <w:bCs/>
        </w:rPr>
      </w:pPr>
    </w:p>
    <w:p w14:paraId="7A1EFD2A" w14:textId="77777777" w:rsidR="00685DAC" w:rsidRDefault="00685DAC" w:rsidP="0086198C">
      <w:pPr>
        <w:jc w:val="center"/>
        <w:rPr>
          <w:rFonts w:ascii="Agency FB" w:hAnsi="Agency FB"/>
          <w:b/>
          <w:bCs/>
        </w:rPr>
      </w:pPr>
    </w:p>
    <w:p w14:paraId="535AD04F" w14:textId="77777777" w:rsidR="00685DAC" w:rsidRDefault="00685DAC" w:rsidP="0086198C">
      <w:pPr>
        <w:jc w:val="center"/>
        <w:rPr>
          <w:rFonts w:ascii="Agency FB" w:hAnsi="Agency FB"/>
          <w:b/>
          <w:bCs/>
        </w:rPr>
      </w:pPr>
    </w:p>
    <w:p w14:paraId="49BAEF74" w14:textId="77777777" w:rsidR="00685DAC" w:rsidRDefault="00685DAC" w:rsidP="0086198C">
      <w:pPr>
        <w:jc w:val="center"/>
        <w:rPr>
          <w:rFonts w:ascii="Agency FB" w:hAnsi="Agency FB"/>
          <w:b/>
          <w:bCs/>
        </w:rPr>
      </w:pPr>
    </w:p>
    <w:p w14:paraId="291465C3" w14:textId="77777777" w:rsidR="00685DAC" w:rsidRDefault="00685DAC" w:rsidP="0086198C">
      <w:pPr>
        <w:jc w:val="center"/>
        <w:rPr>
          <w:rFonts w:ascii="Agency FB" w:hAnsi="Agency FB"/>
          <w:b/>
          <w:bCs/>
        </w:rPr>
      </w:pPr>
    </w:p>
    <w:p w14:paraId="61316D15" w14:textId="77777777" w:rsidR="00685DAC" w:rsidRDefault="00685DAC" w:rsidP="0086198C">
      <w:pPr>
        <w:jc w:val="center"/>
        <w:rPr>
          <w:rFonts w:ascii="Agency FB" w:hAnsi="Agency FB"/>
          <w:b/>
          <w:bCs/>
        </w:rPr>
      </w:pPr>
    </w:p>
    <w:p w14:paraId="71A55307" w14:textId="77777777" w:rsidR="00685DAC" w:rsidRDefault="00685DAC" w:rsidP="0086198C">
      <w:pPr>
        <w:jc w:val="center"/>
        <w:rPr>
          <w:rFonts w:ascii="Agency FB" w:hAnsi="Agency FB"/>
          <w:b/>
          <w:bCs/>
        </w:rPr>
      </w:pPr>
    </w:p>
    <w:p w14:paraId="3A3822AF" w14:textId="77777777" w:rsidR="00685DAC" w:rsidRDefault="00685DAC" w:rsidP="0086198C">
      <w:pPr>
        <w:jc w:val="center"/>
        <w:rPr>
          <w:rFonts w:ascii="Agency FB" w:hAnsi="Agency FB"/>
          <w:b/>
          <w:bCs/>
        </w:rPr>
      </w:pPr>
    </w:p>
    <w:p w14:paraId="4A9DC98F" w14:textId="77777777" w:rsidR="00685DAC" w:rsidRDefault="00685DAC" w:rsidP="0086198C">
      <w:pPr>
        <w:jc w:val="center"/>
        <w:rPr>
          <w:rFonts w:ascii="Agency FB" w:hAnsi="Agency FB"/>
          <w:b/>
          <w:bCs/>
        </w:rPr>
      </w:pPr>
    </w:p>
    <w:p w14:paraId="1753F45A" w14:textId="77777777" w:rsidR="00685DAC" w:rsidRDefault="00685DAC" w:rsidP="0086198C">
      <w:pPr>
        <w:jc w:val="center"/>
        <w:rPr>
          <w:rFonts w:ascii="Agency FB" w:hAnsi="Agency FB"/>
          <w:b/>
          <w:bCs/>
        </w:rPr>
      </w:pPr>
    </w:p>
    <w:p w14:paraId="2F216985" w14:textId="77777777" w:rsidR="00685DAC" w:rsidRDefault="00685DAC" w:rsidP="0086198C">
      <w:pPr>
        <w:jc w:val="center"/>
        <w:rPr>
          <w:rFonts w:ascii="Agency FB" w:hAnsi="Agency FB"/>
          <w:b/>
          <w:bCs/>
        </w:rPr>
      </w:pPr>
    </w:p>
    <w:p w14:paraId="53D6C6F2" w14:textId="77777777" w:rsidR="00685DAC" w:rsidRDefault="00685DAC" w:rsidP="0086198C">
      <w:pPr>
        <w:jc w:val="center"/>
        <w:rPr>
          <w:rFonts w:ascii="Agency FB" w:hAnsi="Agency FB"/>
          <w:b/>
          <w:bCs/>
        </w:rPr>
      </w:pPr>
    </w:p>
    <w:p w14:paraId="681E0EBE" w14:textId="77777777" w:rsidR="00685DAC" w:rsidRDefault="00685DAC" w:rsidP="0086198C">
      <w:pPr>
        <w:jc w:val="center"/>
        <w:rPr>
          <w:rFonts w:ascii="Agency FB" w:hAnsi="Agency FB"/>
          <w:b/>
          <w:bCs/>
        </w:rPr>
      </w:pPr>
    </w:p>
    <w:p w14:paraId="019B864D" w14:textId="77777777" w:rsidR="00685DAC" w:rsidRDefault="00685DAC" w:rsidP="0086198C">
      <w:pPr>
        <w:jc w:val="center"/>
        <w:rPr>
          <w:rFonts w:ascii="Agency FB" w:hAnsi="Agency FB"/>
          <w:b/>
          <w:bCs/>
        </w:rPr>
      </w:pPr>
    </w:p>
    <w:p w14:paraId="19833DC8" w14:textId="77777777" w:rsidR="00685DAC" w:rsidRDefault="00685DAC" w:rsidP="0086198C">
      <w:pPr>
        <w:jc w:val="center"/>
        <w:rPr>
          <w:rFonts w:ascii="Agency FB" w:hAnsi="Agency FB"/>
          <w:b/>
          <w:bCs/>
        </w:rPr>
      </w:pPr>
    </w:p>
    <w:p w14:paraId="45F52792" w14:textId="66FF5A69" w:rsidR="007E2B4A" w:rsidRDefault="007E2B4A" w:rsidP="0086198C">
      <w:pPr>
        <w:jc w:val="center"/>
        <w:rPr>
          <w:rFonts w:ascii="Agency FB" w:hAnsi="Agency FB"/>
          <w:b/>
          <w:bCs/>
        </w:rPr>
      </w:pPr>
      <w:r w:rsidRPr="0086198C">
        <w:rPr>
          <w:rFonts w:ascii="Agency FB" w:hAnsi="Agency FB"/>
          <w:b/>
          <w:bCs/>
        </w:rPr>
        <w:lastRenderedPageBreak/>
        <w:t>JUSTIFICATIVA</w:t>
      </w:r>
    </w:p>
    <w:p w14:paraId="11A214A3" w14:textId="77777777" w:rsidR="00685DAC" w:rsidRPr="0086198C" w:rsidRDefault="00685DAC" w:rsidP="0086198C">
      <w:pPr>
        <w:jc w:val="center"/>
        <w:rPr>
          <w:rFonts w:ascii="Agency FB" w:hAnsi="Agency FB"/>
          <w:b/>
          <w:bCs/>
        </w:rPr>
      </w:pPr>
    </w:p>
    <w:p w14:paraId="4D3787CD" w14:textId="77777777" w:rsidR="0086198C" w:rsidRDefault="0086198C" w:rsidP="007E2B4A">
      <w:pPr>
        <w:jc w:val="both"/>
        <w:rPr>
          <w:rFonts w:ascii="Agency FB" w:hAnsi="Agency FB"/>
        </w:rPr>
      </w:pPr>
    </w:p>
    <w:p w14:paraId="68FBEF3E" w14:textId="60558E0E" w:rsidR="007E2B4A" w:rsidRDefault="007E2B4A" w:rsidP="007E2B4A">
      <w:pPr>
        <w:jc w:val="both"/>
        <w:rPr>
          <w:rFonts w:ascii="Agency FB" w:hAnsi="Agency FB"/>
        </w:rPr>
      </w:pPr>
      <w:r w:rsidRPr="007E2B4A">
        <w:rPr>
          <w:rFonts w:ascii="Agency FB" w:hAnsi="Agency FB"/>
        </w:rPr>
        <w:t>Senhores membros do Poder Legislativo,</w:t>
      </w:r>
    </w:p>
    <w:p w14:paraId="75B186D2" w14:textId="77777777" w:rsidR="00685DAC" w:rsidRPr="007E2B4A" w:rsidRDefault="00685DAC" w:rsidP="007E2B4A">
      <w:pPr>
        <w:jc w:val="both"/>
        <w:rPr>
          <w:rFonts w:ascii="Agency FB" w:hAnsi="Agency FB"/>
        </w:rPr>
      </w:pPr>
    </w:p>
    <w:p w14:paraId="24160A3F" w14:textId="17FE9640" w:rsidR="007E2B4A" w:rsidRPr="007E2B4A" w:rsidRDefault="007E2B4A" w:rsidP="007E2B4A">
      <w:pPr>
        <w:jc w:val="both"/>
        <w:rPr>
          <w:rFonts w:ascii="Agency FB" w:hAnsi="Agency FB"/>
        </w:rPr>
      </w:pPr>
      <w:r w:rsidRPr="007E2B4A">
        <w:rPr>
          <w:rFonts w:ascii="Agency FB" w:hAnsi="Agency FB"/>
        </w:rPr>
        <w:t xml:space="preserve">O presente Projeto de Lei visa incluir a Educação Financeira </w:t>
      </w:r>
      <w:r w:rsidR="00685DAC">
        <w:rPr>
          <w:rFonts w:ascii="Agency FB" w:hAnsi="Agency FB"/>
        </w:rPr>
        <w:t xml:space="preserve">como componente </w:t>
      </w:r>
      <w:r w:rsidRPr="007E2B4A">
        <w:rPr>
          <w:rFonts w:ascii="Agency FB" w:hAnsi="Agency FB"/>
        </w:rPr>
        <w:t>curricular do Ensino Fundamental (1º ao 9º ano) da Rede Municipal de Ensino de Ananindeua, instituindo o Programa "</w:t>
      </w:r>
      <w:r w:rsidR="00005F7F">
        <w:rPr>
          <w:rFonts w:ascii="Agency FB" w:hAnsi="Agency FB"/>
        </w:rPr>
        <w:t>Planeje, poupe e conquiste</w:t>
      </w:r>
      <w:r w:rsidRPr="007E2B4A">
        <w:rPr>
          <w:rFonts w:ascii="Agency FB" w:hAnsi="Agency FB"/>
        </w:rPr>
        <w:t>".</w:t>
      </w:r>
    </w:p>
    <w:p w14:paraId="023191F2" w14:textId="77777777" w:rsidR="00685DAC" w:rsidRDefault="00685DAC" w:rsidP="007E2B4A">
      <w:pPr>
        <w:jc w:val="both"/>
        <w:rPr>
          <w:rFonts w:ascii="Agency FB" w:hAnsi="Agency FB"/>
          <w:b/>
          <w:bCs/>
        </w:rPr>
      </w:pPr>
    </w:p>
    <w:p w14:paraId="7C93DBDD" w14:textId="368E0A65" w:rsidR="007E2B4A" w:rsidRPr="00685DAC" w:rsidRDefault="007E2B4A" w:rsidP="007E2B4A">
      <w:pPr>
        <w:jc w:val="both"/>
        <w:rPr>
          <w:rFonts w:ascii="Agency FB" w:hAnsi="Agency FB"/>
          <w:b/>
          <w:bCs/>
        </w:rPr>
      </w:pPr>
      <w:r w:rsidRPr="00685DAC">
        <w:rPr>
          <w:rFonts w:ascii="Agency FB" w:hAnsi="Agency FB"/>
          <w:b/>
          <w:bCs/>
        </w:rPr>
        <w:t>Base Legal</w:t>
      </w:r>
    </w:p>
    <w:p w14:paraId="4F66AA57" w14:textId="77777777" w:rsidR="007E2B4A" w:rsidRPr="007E2B4A" w:rsidRDefault="007E2B4A" w:rsidP="007E2B4A">
      <w:pPr>
        <w:jc w:val="both"/>
        <w:rPr>
          <w:rFonts w:ascii="Agency FB" w:hAnsi="Agency FB"/>
        </w:rPr>
      </w:pPr>
      <w:r w:rsidRPr="007E2B4A">
        <w:rPr>
          <w:rFonts w:ascii="Agency FB" w:hAnsi="Agency FB"/>
        </w:rPr>
        <w:t>A proposta encontra fundamento na legislação educacional vigente, em especial na Constituição Federal de 1988, que estabelece a educação como direito de todos e dever do Estado, visando ao pleno desenvolvimento da pessoa, seu preparo para o exercício da cidadania e sua qualificação para o trabalho (Art. 205).</w:t>
      </w:r>
    </w:p>
    <w:p w14:paraId="30A1AB97" w14:textId="77777777" w:rsidR="007E2B4A" w:rsidRPr="007E2B4A" w:rsidRDefault="007E2B4A" w:rsidP="007E2B4A">
      <w:pPr>
        <w:jc w:val="both"/>
        <w:rPr>
          <w:rFonts w:ascii="Agency FB" w:hAnsi="Agency FB"/>
        </w:rPr>
      </w:pPr>
      <w:r w:rsidRPr="007E2B4A">
        <w:rPr>
          <w:rFonts w:ascii="Agency FB" w:hAnsi="Agency FB"/>
        </w:rPr>
        <w:t>A Lei de Diretrizes e Bases da Educação Nacional (LDB - Lei nº 9.394/96), em seu Art. 22, define que a Educação Básica tem por finalidades desenvolver o educando, assegurar-lhe a formação comum indispensável para o exercício da cidadania e fornecer-lhe meios para progredir no trabalho e em estudos posteriores. A Educação Financeira se alinha perfeitamente a esses objetivos, capacitando o aluno a fazer escolhas conscientes que impactam sua vida e a sociedade.</w:t>
      </w:r>
    </w:p>
    <w:p w14:paraId="45408D7B" w14:textId="77777777" w:rsidR="007E2B4A" w:rsidRPr="007E2B4A" w:rsidRDefault="007E2B4A" w:rsidP="007E2B4A">
      <w:pPr>
        <w:jc w:val="both"/>
        <w:rPr>
          <w:rFonts w:ascii="Agency FB" w:hAnsi="Agency FB"/>
        </w:rPr>
      </w:pPr>
      <w:r w:rsidRPr="007E2B4A">
        <w:rPr>
          <w:rFonts w:ascii="Agency FB" w:hAnsi="Agency FB"/>
        </w:rPr>
        <w:t>Ademais, as diretrizes emanadas pelo Conselho Nacional de Educação (CNE) e o Ministério da Educação (MEC), por meio da Base Nacional Comum Curricular (BNCC), já reconhecem a Educação Financeira como um Tema Contemporâneo Transversal e a inserem explicitamente em componentes como a Matemática e nas Competências Gerais, como a de "Responsabilidade e Cidadania", que exige o uso do conhecimento para "tomar decisões com base em princípios éticos, democráticos, inclusivos, sustentáveis e solidários".</w:t>
      </w:r>
    </w:p>
    <w:p w14:paraId="5880886A" w14:textId="77777777" w:rsidR="007E2B4A" w:rsidRPr="007E2B4A" w:rsidRDefault="007E2B4A" w:rsidP="007E2B4A">
      <w:pPr>
        <w:jc w:val="both"/>
        <w:rPr>
          <w:rFonts w:ascii="Agency FB" w:hAnsi="Agency FB"/>
        </w:rPr>
      </w:pPr>
      <w:r w:rsidRPr="007E2B4A">
        <w:rPr>
          <w:rFonts w:ascii="Agency FB" w:hAnsi="Agency FB"/>
        </w:rPr>
        <w:t>Importância da Educação Financeira</w:t>
      </w:r>
    </w:p>
    <w:p w14:paraId="55FE3774" w14:textId="77777777" w:rsidR="007E2B4A" w:rsidRPr="007E2B4A" w:rsidRDefault="007E2B4A" w:rsidP="007E2B4A">
      <w:pPr>
        <w:jc w:val="both"/>
        <w:rPr>
          <w:rFonts w:ascii="Agency FB" w:hAnsi="Agency FB"/>
        </w:rPr>
      </w:pPr>
      <w:r w:rsidRPr="007E2B4A">
        <w:rPr>
          <w:rFonts w:ascii="Agency FB" w:hAnsi="Agency FB"/>
        </w:rPr>
        <w:t>A importância de integrar a Educação Financeira na matriz curricular é inegável, especialmente no contexto socioeconômico brasileiro, que apresenta altos índices de endividamento familiar e baixa taxa de poupança.</w:t>
      </w:r>
    </w:p>
    <w:p w14:paraId="14A23B07" w14:textId="77777777" w:rsidR="007E2B4A" w:rsidRPr="007E2B4A" w:rsidRDefault="007E2B4A" w:rsidP="007E2B4A">
      <w:pPr>
        <w:jc w:val="both"/>
        <w:rPr>
          <w:rFonts w:ascii="Agency FB" w:hAnsi="Agency FB"/>
        </w:rPr>
      </w:pPr>
      <w:r w:rsidRPr="007E2B4A">
        <w:rPr>
          <w:rFonts w:ascii="Agency FB" w:hAnsi="Agency FB"/>
        </w:rPr>
        <w:t xml:space="preserve"> * Formação para a Cidadania e Autonomia: O ensino de finanças desde cedo prepara o estudante para ser um cidadão mais crítico e autônomo, capaz de compreender a realidade econômica e suas implicações. Isso é crucial para que os jovens possam planejar o futuro, estabelecer metas e evitar armadilhas do crédito e do consumo impulsivo.</w:t>
      </w:r>
    </w:p>
    <w:p w14:paraId="2EBF45E0" w14:textId="77777777" w:rsidR="007E2B4A" w:rsidRPr="007E2B4A" w:rsidRDefault="007E2B4A" w:rsidP="007E2B4A">
      <w:pPr>
        <w:jc w:val="both"/>
        <w:rPr>
          <w:rFonts w:ascii="Agency FB" w:hAnsi="Agency FB"/>
        </w:rPr>
      </w:pPr>
      <w:r w:rsidRPr="007E2B4A">
        <w:rPr>
          <w:rFonts w:ascii="Agency FB" w:hAnsi="Agency FB"/>
        </w:rPr>
        <w:t xml:space="preserve"> * Combate ao Endividamento e Promoção do Bem-Estar: Ao adquirir noções de orçamento, poupança e consumo consciente, o aluno desenvolve hábitos financeiros saudáveis, reduzindo a probabilidade de endividamento na vida adulta. A saúde financeira está diretamente ligada à saúde mental e ao bem-estar familiar.</w:t>
      </w:r>
    </w:p>
    <w:p w14:paraId="7AE85D0A" w14:textId="77777777" w:rsidR="007E2B4A" w:rsidRPr="007E2B4A" w:rsidRDefault="007E2B4A" w:rsidP="007E2B4A">
      <w:pPr>
        <w:jc w:val="both"/>
        <w:rPr>
          <w:rFonts w:ascii="Agency FB" w:hAnsi="Agency FB"/>
        </w:rPr>
      </w:pPr>
      <w:r w:rsidRPr="007E2B4A">
        <w:rPr>
          <w:rFonts w:ascii="Agency FB" w:hAnsi="Agency FB"/>
        </w:rPr>
        <w:t xml:space="preserve"> * Inclusão Social e Equidade: Oferecer Educação Financeira na escola pública garante que esse conhecimento essencial chegue a todos, independentemente da condição social de sua família. É uma ferramenta de inclusão social que pode mitigar desigualdades, fornecendo a base para a construção de um futuro mais estável e próspero.</w:t>
      </w:r>
    </w:p>
    <w:p w14:paraId="3F465174" w14:textId="4D4FAD5A" w:rsidR="007E2B4A" w:rsidRPr="007E2B4A" w:rsidRDefault="007E2B4A" w:rsidP="007E2B4A">
      <w:pPr>
        <w:jc w:val="both"/>
        <w:rPr>
          <w:rFonts w:ascii="Agency FB" w:hAnsi="Agency FB"/>
        </w:rPr>
      </w:pPr>
      <w:r w:rsidRPr="007E2B4A">
        <w:rPr>
          <w:rFonts w:ascii="Agency FB" w:hAnsi="Agency FB"/>
        </w:rPr>
        <w:t>Acreditamos que, com a implantação do Programa "</w:t>
      </w:r>
      <w:r w:rsidR="00005F7F">
        <w:rPr>
          <w:rFonts w:ascii="Agency FB" w:hAnsi="Agency FB"/>
        </w:rPr>
        <w:t>Planeje, poupe e conquiste</w:t>
      </w:r>
      <w:r w:rsidRPr="007E2B4A">
        <w:rPr>
          <w:rFonts w:ascii="Agency FB" w:hAnsi="Agency FB"/>
        </w:rPr>
        <w:t>", sob a responsabilidade da S</w:t>
      </w:r>
      <w:r w:rsidR="009C1B85">
        <w:rPr>
          <w:rFonts w:ascii="Agency FB" w:hAnsi="Agency FB"/>
        </w:rPr>
        <w:t>EMED</w:t>
      </w:r>
      <w:r w:rsidRPr="007E2B4A">
        <w:rPr>
          <w:rFonts w:ascii="Agency FB" w:hAnsi="Agency FB"/>
        </w:rPr>
        <w:t xml:space="preserve"> e o acompanhamento do CME e FME, Ananindeua </w:t>
      </w:r>
      <w:proofErr w:type="gramStart"/>
      <w:r w:rsidRPr="007E2B4A">
        <w:rPr>
          <w:rFonts w:ascii="Agency FB" w:hAnsi="Agency FB"/>
        </w:rPr>
        <w:t>estará investindo</w:t>
      </w:r>
      <w:proofErr w:type="gramEnd"/>
      <w:r w:rsidRPr="007E2B4A">
        <w:rPr>
          <w:rFonts w:ascii="Agency FB" w:hAnsi="Agency FB"/>
        </w:rPr>
        <w:t xml:space="preserve"> de forma estratégica no desenvolvimento pleno de seus estudantes, garantindo que as futuras gerações sejam mais conscientes e preparadas para os desafios da vida econômica contemporânea.</w:t>
      </w:r>
    </w:p>
    <w:p w14:paraId="07AF9CB2" w14:textId="77777777" w:rsidR="007E2B4A" w:rsidRDefault="007E2B4A" w:rsidP="007E2B4A">
      <w:pPr>
        <w:jc w:val="both"/>
        <w:rPr>
          <w:rFonts w:ascii="Agency FB" w:hAnsi="Agency FB"/>
        </w:rPr>
      </w:pPr>
      <w:r w:rsidRPr="007E2B4A">
        <w:rPr>
          <w:rFonts w:ascii="Agency FB" w:hAnsi="Agency FB"/>
        </w:rPr>
        <w:t>Contamos com o apoio desta Casa para a aprovação deste importante Projeto de Lei.</w:t>
      </w:r>
    </w:p>
    <w:p w14:paraId="6C751CE5" w14:textId="63B5066F" w:rsidR="007E2B4A" w:rsidRPr="00E0759E" w:rsidRDefault="0086198C" w:rsidP="00917193">
      <w:pPr>
        <w:jc w:val="both"/>
        <w:rPr>
          <w:rFonts w:ascii="Agency FB" w:hAnsi="Agency FB" w:cstheme="majorHAnsi"/>
        </w:rPr>
      </w:pPr>
      <w:r>
        <w:rPr>
          <w:rFonts w:ascii="Agency FB" w:hAnsi="Agency FB"/>
        </w:rPr>
        <w:t>Ananindeua, 30 de setembro de 2025.</w:t>
      </w:r>
    </w:p>
    <w:p w14:paraId="63E26112" w14:textId="77777777" w:rsidR="007E2B4A" w:rsidRPr="001A16AF" w:rsidRDefault="007E2B4A" w:rsidP="007E2B4A">
      <w:pPr>
        <w:pStyle w:val="Cabealho"/>
        <w:spacing w:line="276" w:lineRule="auto"/>
        <w:jc w:val="center"/>
        <w:rPr>
          <w:rFonts w:ascii="Agency FB" w:hAnsi="Agency FB" w:cstheme="majorHAnsi"/>
          <w:b/>
          <w:bCs/>
        </w:rPr>
      </w:pPr>
    </w:p>
    <w:p w14:paraId="2CA21760" w14:textId="77777777" w:rsidR="007E2B4A" w:rsidRDefault="007E2B4A" w:rsidP="007E2B4A">
      <w:pPr>
        <w:pStyle w:val="Cabealho"/>
        <w:spacing w:line="276" w:lineRule="auto"/>
        <w:jc w:val="center"/>
        <w:rPr>
          <w:rFonts w:ascii="Agency FB" w:hAnsi="Agency FB" w:cstheme="majorHAnsi"/>
          <w:b/>
          <w:bCs/>
        </w:rPr>
      </w:pPr>
    </w:p>
    <w:p w14:paraId="7DD2C975" w14:textId="77777777" w:rsidR="0086198C" w:rsidRDefault="0086198C" w:rsidP="007E2B4A">
      <w:pPr>
        <w:pStyle w:val="Cabealho"/>
        <w:spacing w:line="276" w:lineRule="auto"/>
        <w:jc w:val="center"/>
        <w:rPr>
          <w:rFonts w:ascii="Agency FB" w:hAnsi="Agency FB" w:cstheme="majorHAnsi"/>
          <w:b/>
          <w:bCs/>
        </w:rPr>
      </w:pPr>
    </w:p>
    <w:p w14:paraId="616793D1" w14:textId="77777777" w:rsidR="007E2B4A" w:rsidRPr="001A16AF" w:rsidRDefault="007E2B4A" w:rsidP="007E2B4A">
      <w:pPr>
        <w:pStyle w:val="Cabealho"/>
        <w:spacing w:line="276" w:lineRule="auto"/>
        <w:jc w:val="center"/>
        <w:rPr>
          <w:rFonts w:ascii="Agency FB" w:hAnsi="Agency FB" w:cstheme="majorHAnsi"/>
        </w:rPr>
      </w:pPr>
      <w:r w:rsidRPr="001A16AF">
        <w:rPr>
          <w:rFonts w:ascii="Agency FB" w:hAnsi="Agency FB" w:cstheme="majorHAnsi"/>
          <w:b/>
          <w:bCs/>
        </w:rPr>
        <w:t xml:space="preserve">VEREADORA </w:t>
      </w:r>
      <w:proofErr w:type="spellStart"/>
      <w:r w:rsidRPr="001A16AF">
        <w:rPr>
          <w:rFonts w:ascii="Agency FB" w:hAnsi="Agency FB" w:cstheme="majorHAnsi"/>
          <w:b/>
          <w:bCs/>
        </w:rPr>
        <w:t>PROFª</w:t>
      </w:r>
      <w:proofErr w:type="spellEnd"/>
      <w:r w:rsidRPr="001A16AF">
        <w:rPr>
          <w:rFonts w:ascii="Agency FB" w:hAnsi="Agency FB" w:cstheme="majorHAnsi"/>
          <w:b/>
          <w:bCs/>
        </w:rPr>
        <w:t xml:space="preserve"> LEILA FREIRE </w:t>
      </w:r>
    </w:p>
    <w:bookmarkEnd w:id="0"/>
    <w:p w14:paraId="5D9E9FE0" w14:textId="77777777" w:rsidR="007E2B4A" w:rsidRDefault="007E2B4A" w:rsidP="007E2B4A">
      <w:pPr>
        <w:pStyle w:val="Standard"/>
        <w:spacing w:line="276" w:lineRule="auto"/>
        <w:jc w:val="center"/>
        <w:rPr>
          <w:rFonts w:hint="eastAsia"/>
        </w:rPr>
      </w:pPr>
      <w:r w:rsidRPr="001A16AF">
        <w:rPr>
          <w:rFonts w:ascii="Agency FB" w:hAnsi="Agency FB" w:cstheme="majorHAnsi"/>
          <w:noProof/>
        </w:rPr>
        <w:drawing>
          <wp:inline distT="0" distB="0" distL="0" distR="0" wp14:anchorId="200EDFA2" wp14:editId="75A60CE9">
            <wp:extent cx="1209675" cy="685800"/>
            <wp:effectExtent l="0" t="0" r="9525" b="0"/>
            <wp:docPr id="131840099" name="Imagem 1" descr="Logotipo, nome da empres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840099" name="Imagem 1" descr="Logotipo, nome da empresa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E2B4A" w:rsidSect="007E2B4A">
      <w:headerReference w:type="default" r:id="rId5"/>
      <w:pgSz w:w="11906" w:h="16838"/>
      <w:pgMar w:top="1134" w:right="1134" w:bottom="1134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Agency FB">
    <w:altName w:val="Agency FB"/>
    <w:panose1 w:val="020B0503020202020204"/>
    <w:charset w:val="00"/>
    <w:family w:val="swiss"/>
    <w:pitch w:val="variable"/>
    <w:sig w:usb0="00000003" w:usb1="00000000" w:usb2="00000000" w:usb3="00000000" w:csb0="00000001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4A3649" w14:textId="77777777" w:rsidR="007E2B4A" w:rsidRDefault="007E2B4A" w:rsidP="0080761B">
    <w:pPr>
      <w:pStyle w:val="NormalWeb"/>
    </w:pPr>
    <w:r>
      <w:rPr>
        <w:noProof/>
      </w:rPr>
      <w:drawing>
        <wp:anchor distT="0" distB="0" distL="114300" distR="114300" simplePos="0" relativeHeight="251659264" behindDoc="0" locked="0" layoutInCell="1" allowOverlap="1" wp14:anchorId="3A97B83C" wp14:editId="69839CAE">
          <wp:simplePos x="0" y="0"/>
          <wp:positionH relativeFrom="column">
            <wp:posOffset>-22225</wp:posOffset>
          </wp:positionH>
          <wp:positionV relativeFrom="paragraph">
            <wp:posOffset>-395605</wp:posOffset>
          </wp:positionV>
          <wp:extent cx="1437640" cy="1237615"/>
          <wp:effectExtent l="0" t="0" r="0" b="635"/>
          <wp:wrapSquare wrapText="bothSides"/>
          <wp:docPr id="906762892" name="Figura1 Copia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37640" cy="1237615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  <w:r>
      <w:rPr>
        <w:rFonts w:ascii="Agency FB" w:hAnsi="Agency FB"/>
        <w:b/>
        <w:bCs/>
      </w:rPr>
      <w:t xml:space="preserve">         GABINETE VEREADORA </w:t>
    </w:r>
    <w:proofErr w:type="spellStart"/>
    <w:r>
      <w:rPr>
        <w:rFonts w:ascii="Agency FB" w:hAnsi="Agency FB"/>
        <w:b/>
        <w:bCs/>
      </w:rPr>
      <w:t>PROFª</w:t>
    </w:r>
    <w:proofErr w:type="spellEnd"/>
    <w:r>
      <w:rPr>
        <w:rFonts w:ascii="Agency FB" w:hAnsi="Agency FB"/>
        <w:b/>
        <w:bCs/>
      </w:rPr>
      <w:t xml:space="preserve"> LEILA FREIRE                </w:t>
    </w:r>
    <w:r>
      <w:rPr>
        <w:noProof/>
      </w:rPr>
      <w:t xml:space="preserve"> </w:t>
    </w:r>
    <w:r>
      <w:rPr>
        <w:noProof/>
      </w:rPr>
      <w:drawing>
        <wp:inline distT="0" distB="0" distL="0" distR="0" wp14:anchorId="791EA03D" wp14:editId="26F64CFB">
          <wp:extent cx="1209675" cy="685800"/>
          <wp:effectExtent l="0" t="0" r="9525" b="0"/>
          <wp:docPr id="474539546" name="Imagem 1" descr="Logotipo, nome da empresa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74539546" name="Imagem 1" descr="Logotipo, nome da empresa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09675" cy="685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2B4A"/>
    <w:rsid w:val="00005F7F"/>
    <w:rsid w:val="002D7764"/>
    <w:rsid w:val="002F5A22"/>
    <w:rsid w:val="003274AF"/>
    <w:rsid w:val="00474B4E"/>
    <w:rsid w:val="004F4563"/>
    <w:rsid w:val="005D0721"/>
    <w:rsid w:val="0065666D"/>
    <w:rsid w:val="00685DAC"/>
    <w:rsid w:val="007D65D0"/>
    <w:rsid w:val="007E2B4A"/>
    <w:rsid w:val="0086198C"/>
    <w:rsid w:val="00917193"/>
    <w:rsid w:val="009C1B85"/>
    <w:rsid w:val="00AB778A"/>
    <w:rsid w:val="00BD1F9F"/>
    <w:rsid w:val="00D9243C"/>
    <w:rsid w:val="00EA05BE"/>
    <w:rsid w:val="00FD3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A4DCF1"/>
  <w15:chartTrackingRefBased/>
  <w15:docId w15:val="{A71B80EA-8197-4E51-BE8F-3C4A9DE91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t-BR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2B4A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Lucida Sans"/>
      <w:kern w:val="3"/>
      <w:lang w:bidi="hi-IN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7E2B4A"/>
    <w:pPr>
      <w:keepNext/>
      <w:keepLines/>
      <w:suppressAutoHyphens w:val="0"/>
      <w:autoSpaceDN/>
      <w:spacing w:before="360" w:after="80" w:line="278" w:lineRule="auto"/>
      <w:textAlignment w:val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bidi="ar-SA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7E2B4A"/>
    <w:pPr>
      <w:keepNext/>
      <w:keepLines/>
      <w:suppressAutoHyphens w:val="0"/>
      <w:autoSpaceDN/>
      <w:spacing w:before="160" w:after="80" w:line="278" w:lineRule="auto"/>
      <w:textAlignment w:val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bidi="ar-SA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7E2B4A"/>
    <w:pPr>
      <w:keepNext/>
      <w:keepLines/>
      <w:suppressAutoHyphens w:val="0"/>
      <w:autoSpaceDN/>
      <w:spacing w:before="160" w:after="80" w:line="278" w:lineRule="auto"/>
      <w:textAlignment w:val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bidi="ar-SA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7E2B4A"/>
    <w:pPr>
      <w:keepNext/>
      <w:keepLines/>
      <w:suppressAutoHyphens w:val="0"/>
      <w:autoSpaceDN/>
      <w:spacing w:before="80" w:after="40" w:line="278" w:lineRule="auto"/>
      <w:textAlignment w:val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lang w:bidi="ar-SA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7E2B4A"/>
    <w:pPr>
      <w:keepNext/>
      <w:keepLines/>
      <w:suppressAutoHyphens w:val="0"/>
      <w:autoSpaceDN/>
      <w:spacing w:before="80" w:after="40" w:line="278" w:lineRule="auto"/>
      <w:textAlignment w:val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lang w:bidi="ar-SA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7E2B4A"/>
    <w:pPr>
      <w:keepNext/>
      <w:keepLines/>
      <w:suppressAutoHyphens w:val="0"/>
      <w:autoSpaceDN/>
      <w:spacing w:before="40" w:line="278" w:lineRule="auto"/>
      <w:textAlignment w:val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bidi="ar-SA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7E2B4A"/>
    <w:pPr>
      <w:keepNext/>
      <w:keepLines/>
      <w:suppressAutoHyphens w:val="0"/>
      <w:autoSpaceDN/>
      <w:spacing w:before="40" w:line="278" w:lineRule="auto"/>
      <w:textAlignment w:val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bidi="ar-SA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7E2B4A"/>
    <w:pPr>
      <w:keepNext/>
      <w:keepLines/>
      <w:suppressAutoHyphens w:val="0"/>
      <w:autoSpaceDN/>
      <w:spacing w:line="278" w:lineRule="auto"/>
      <w:textAlignment w:val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bidi="ar-SA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7E2B4A"/>
    <w:pPr>
      <w:keepNext/>
      <w:keepLines/>
      <w:suppressAutoHyphens w:val="0"/>
      <w:autoSpaceDN/>
      <w:spacing w:line="278" w:lineRule="auto"/>
      <w:textAlignment w:val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bidi="ar-SA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7E2B4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7E2B4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7E2B4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7E2B4A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7E2B4A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7E2B4A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7E2B4A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7E2B4A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7E2B4A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7E2B4A"/>
    <w:pPr>
      <w:suppressAutoHyphens w:val="0"/>
      <w:autoSpaceDN/>
      <w:spacing w:after="80"/>
      <w:contextualSpacing/>
      <w:textAlignment w:val="auto"/>
    </w:pPr>
    <w:rPr>
      <w:rFonts w:asciiTheme="majorHAnsi" w:eastAsiaTheme="majorEastAsia" w:hAnsiTheme="majorHAnsi" w:cstheme="majorBidi"/>
      <w:spacing w:val="-10"/>
      <w:kern w:val="28"/>
      <w:sz w:val="56"/>
      <w:szCs w:val="56"/>
      <w:lang w:bidi="ar-SA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7E2B4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7E2B4A"/>
    <w:pPr>
      <w:numPr>
        <w:ilvl w:val="1"/>
      </w:numPr>
      <w:suppressAutoHyphens w:val="0"/>
      <w:autoSpaceDN/>
      <w:spacing w:after="160" w:line="278" w:lineRule="auto"/>
      <w:textAlignment w:val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bidi="ar-SA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7E2B4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7E2B4A"/>
    <w:pPr>
      <w:suppressAutoHyphens w:val="0"/>
      <w:autoSpaceDN/>
      <w:spacing w:before="160" w:after="160" w:line="278" w:lineRule="auto"/>
      <w:jc w:val="center"/>
      <w:textAlignment w:val="auto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lang w:bidi="ar-SA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7E2B4A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7E2B4A"/>
    <w:pPr>
      <w:suppressAutoHyphens w:val="0"/>
      <w:autoSpaceDN/>
      <w:spacing w:after="160" w:line="278" w:lineRule="auto"/>
      <w:ind w:left="720"/>
      <w:contextualSpacing/>
      <w:textAlignment w:val="auto"/>
    </w:pPr>
    <w:rPr>
      <w:rFonts w:asciiTheme="minorHAnsi" w:eastAsiaTheme="minorEastAsia" w:hAnsiTheme="minorHAnsi" w:cstheme="minorBidi"/>
      <w:kern w:val="2"/>
      <w:lang w:bidi="ar-SA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7E2B4A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7E2B4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uppressAutoHyphens w:val="0"/>
      <w:autoSpaceDN/>
      <w:spacing w:before="360" w:after="360" w:line="278" w:lineRule="auto"/>
      <w:ind w:left="864" w:right="864"/>
      <w:jc w:val="center"/>
      <w:textAlignment w:val="auto"/>
    </w:pPr>
    <w:rPr>
      <w:rFonts w:asciiTheme="minorHAnsi" w:eastAsiaTheme="minorEastAsia" w:hAnsiTheme="minorHAnsi" w:cstheme="minorBidi"/>
      <w:i/>
      <w:iCs/>
      <w:color w:val="2F5496" w:themeColor="accent1" w:themeShade="BF"/>
      <w:kern w:val="2"/>
      <w:lang w:bidi="ar-SA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7E2B4A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7E2B4A"/>
    <w:rPr>
      <w:b/>
      <w:bCs/>
      <w:smallCaps/>
      <w:color w:val="2F5496" w:themeColor="accent1" w:themeShade="BF"/>
      <w:spacing w:val="5"/>
    </w:rPr>
  </w:style>
  <w:style w:type="paragraph" w:customStyle="1" w:styleId="Standard">
    <w:name w:val="Standard"/>
    <w:rsid w:val="007E2B4A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Lucida Sans"/>
      <w:kern w:val="3"/>
      <w:lang w:bidi="hi-IN"/>
      <w14:ligatures w14:val="none"/>
    </w:rPr>
  </w:style>
  <w:style w:type="paragraph" w:styleId="Cabealho">
    <w:name w:val="header"/>
    <w:basedOn w:val="Normal"/>
    <w:link w:val="CabealhoChar"/>
    <w:rsid w:val="007E2B4A"/>
    <w:pPr>
      <w:suppressLineNumbers/>
      <w:tabs>
        <w:tab w:val="center" w:pos="4819"/>
        <w:tab w:val="right" w:pos="9638"/>
      </w:tabs>
    </w:pPr>
  </w:style>
  <w:style w:type="character" w:customStyle="1" w:styleId="CabealhoChar">
    <w:name w:val="Cabeçalho Char"/>
    <w:basedOn w:val="Fontepargpadro"/>
    <w:link w:val="Cabealho"/>
    <w:rsid w:val="007E2B4A"/>
    <w:rPr>
      <w:rFonts w:ascii="Liberation Serif" w:eastAsia="NSimSun" w:hAnsi="Liberation Serif" w:cs="Lucida Sans"/>
      <w:kern w:val="3"/>
      <w:lang w:bidi="hi-IN"/>
      <w14:ligatures w14:val="none"/>
    </w:rPr>
  </w:style>
  <w:style w:type="paragraph" w:styleId="NormalWeb">
    <w:name w:val="Normal (Web)"/>
    <w:basedOn w:val="Normal"/>
    <w:uiPriority w:val="99"/>
    <w:unhideWhenUsed/>
    <w:rsid w:val="007E2B4A"/>
    <w:pPr>
      <w:suppressAutoHyphens w:val="0"/>
      <w:autoSpaceDN/>
      <w:spacing w:before="100" w:beforeAutospacing="1" w:after="100" w:afterAutospacing="1"/>
      <w:textAlignment w:val="auto"/>
    </w:pPr>
    <w:rPr>
      <w:rFonts w:ascii="Times New Roman" w:eastAsia="Times New Roman" w:hAnsi="Times New Roman" w:cs="Times New Roman"/>
      <w:kern w:val="0"/>
      <w:lang w:eastAsia="pt-BR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255</TotalTime>
  <Pages>3</Pages>
  <Words>1031</Words>
  <Characters>5573</Characters>
  <Application>Microsoft Office Word</Application>
  <DocSecurity>0</DocSecurity>
  <Lines>46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Leila Carvalho Freire</dc:creator>
  <cp:keywords/>
  <dc:description/>
  <cp:lastModifiedBy>Leila Carvalho Freire</cp:lastModifiedBy>
  <cp:revision>6</cp:revision>
  <cp:lastPrinted>2025-09-30T13:31:00Z</cp:lastPrinted>
  <dcterms:created xsi:type="dcterms:W3CDTF">2025-09-30T13:20:00Z</dcterms:created>
  <dcterms:modified xsi:type="dcterms:W3CDTF">2025-10-02T23:19:00Z</dcterms:modified>
</cp:coreProperties>
</file>