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59F5EFE" w:rsidR="00AF4CCC" w:rsidRDefault="00AF4CCC" w:rsidP="00A41EA3">
      <w:pPr>
        <w:spacing w:before="240"/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3408A6C2" w14:textId="76879FAB" w:rsidR="00A41EA3" w:rsidRDefault="00A41EA3" w:rsidP="00A41EA3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r w:rsidRPr="00FB72BE">
        <w:rPr>
          <w:rFonts w:asciiTheme="minorHAnsi" w:hAnsiTheme="minorHAnsi" w:cstheme="minorHAnsi"/>
        </w:rPr>
        <w:t>“</w:t>
      </w:r>
      <w:r>
        <w:rPr>
          <w:rFonts w:asciiTheme="minorHAnsi" w:hAnsiTheme="minorHAnsi" w:cstheme="minorHAnsi"/>
        </w:rPr>
        <w:t xml:space="preserve">Institui o </w:t>
      </w:r>
      <w:r w:rsidR="00A56A7E" w:rsidRPr="00A56A7E">
        <w:rPr>
          <w:rFonts w:asciiTheme="minorHAnsi" w:hAnsiTheme="minorHAnsi" w:cstheme="minorHAnsi"/>
          <w:b/>
          <w:bCs/>
        </w:rPr>
        <w:t>"Programa Fomento ao Turismo Jovem"</w:t>
      </w:r>
      <w:r w:rsidR="00A56A7E">
        <w:rPr>
          <w:rFonts w:asciiTheme="minorHAnsi" w:hAnsiTheme="minorHAnsi" w:cstheme="minorHAnsi"/>
          <w:b/>
          <w:bCs/>
        </w:rPr>
        <w:t xml:space="preserve"> </w:t>
      </w:r>
      <w:r w:rsidRPr="00A41EA3">
        <w:rPr>
          <w:rFonts w:asciiTheme="minorHAnsi" w:hAnsiTheme="minorHAnsi" w:cstheme="minorHAnsi"/>
        </w:rPr>
        <w:t xml:space="preserve">no Município de ANANINDEUA </w:t>
      </w:r>
      <w:r w:rsidR="00A56A7E" w:rsidRPr="00A56A7E">
        <w:rPr>
          <w:rFonts w:asciiTheme="minorHAnsi" w:eastAsiaTheme="minorEastAsia" w:hAnsiTheme="minorHAnsi" w:cstheme="minorHAnsi"/>
        </w:rPr>
        <w:t xml:space="preserve">destinado à capacitação da Jovens para atuarem no setor </w:t>
      </w:r>
      <w:r w:rsidR="00A56A7E" w:rsidRPr="00A56A7E">
        <w:rPr>
          <w:rFonts w:asciiTheme="minorHAnsi" w:eastAsiaTheme="minorEastAsia" w:hAnsiTheme="minorHAnsi" w:cstheme="minorHAnsi"/>
        </w:rPr>
        <w:t>turístico</w:t>
      </w:r>
      <w:r w:rsidR="00A56A7E" w:rsidRPr="00A56A7E">
        <w:rPr>
          <w:rFonts w:asciiTheme="minorHAnsi" w:eastAsiaTheme="minorEastAsia" w:hAnsiTheme="minorHAnsi" w:cstheme="minorHAnsi"/>
        </w:rPr>
        <w:t xml:space="preserve">, com </w:t>
      </w:r>
      <w:r w:rsidR="00A56A7E">
        <w:rPr>
          <w:rFonts w:asciiTheme="minorHAnsi" w:eastAsiaTheme="minorEastAsia" w:hAnsiTheme="minorHAnsi" w:cstheme="minorHAnsi"/>
        </w:rPr>
        <w:t>ê</w:t>
      </w:r>
      <w:r w:rsidR="00A56A7E" w:rsidRPr="00A56A7E">
        <w:rPr>
          <w:rFonts w:asciiTheme="minorHAnsi" w:eastAsiaTheme="minorEastAsia" w:hAnsiTheme="minorHAnsi" w:cstheme="minorHAnsi"/>
        </w:rPr>
        <w:t>nfase</w:t>
      </w:r>
      <w:r w:rsidR="00A56A7E" w:rsidRPr="00A56A7E">
        <w:rPr>
          <w:rFonts w:asciiTheme="minorHAnsi" w:eastAsiaTheme="minorEastAsia" w:hAnsiTheme="minorHAnsi" w:cstheme="minorHAnsi"/>
        </w:rPr>
        <w:t xml:space="preserve"> </w:t>
      </w:r>
      <w:r w:rsidR="00A56A7E">
        <w:rPr>
          <w:rFonts w:asciiTheme="minorHAnsi" w:eastAsiaTheme="minorEastAsia" w:hAnsiTheme="minorHAnsi" w:cstheme="minorHAnsi"/>
        </w:rPr>
        <w:t>n</w:t>
      </w:r>
      <w:r w:rsidR="00A56A7E" w:rsidRPr="00A56A7E">
        <w:rPr>
          <w:rFonts w:asciiTheme="minorHAnsi" w:eastAsiaTheme="minorEastAsia" w:hAnsiTheme="minorHAnsi" w:cstheme="minorHAnsi"/>
        </w:rPr>
        <w:t xml:space="preserve">o </w:t>
      </w:r>
      <w:r w:rsidR="00A56A7E" w:rsidRPr="00A56A7E">
        <w:rPr>
          <w:rFonts w:asciiTheme="minorHAnsi" w:eastAsiaTheme="minorEastAsia" w:hAnsiTheme="minorHAnsi" w:cstheme="minorHAnsi"/>
        </w:rPr>
        <w:t>empreendedorismo</w:t>
      </w:r>
      <w:r w:rsidR="00A56A7E" w:rsidRPr="00A56A7E">
        <w:rPr>
          <w:rFonts w:asciiTheme="minorHAnsi" w:eastAsiaTheme="minorEastAsia" w:hAnsiTheme="minorHAnsi" w:cstheme="minorHAnsi"/>
        </w:rPr>
        <w:t xml:space="preserve"> e na </w:t>
      </w:r>
      <w:r w:rsidR="00A56A7E" w:rsidRPr="00A56A7E">
        <w:rPr>
          <w:rFonts w:asciiTheme="minorHAnsi" w:eastAsiaTheme="minorEastAsia" w:hAnsiTheme="minorHAnsi" w:cstheme="minorHAnsi"/>
        </w:rPr>
        <w:t>inovação,</w:t>
      </w:r>
      <w:r w:rsidR="00A56A7E" w:rsidRPr="00A41EA3">
        <w:rPr>
          <w:rFonts w:asciiTheme="minorHAnsi" w:hAnsiTheme="minorHAnsi" w:cstheme="minorHAnsi"/>
        </w:rPr>
        <w:t xml:space="preserve"> e</w:t>
      </w:r>
      <w:r w:rsidRPr="00A41EA3">
        <w:rPr>
          <w:rFonts w:asciiTheme="minorHAnsi" w:hAnsiTheme="minorHAnsi" w:cstheme="minorHAnsi"/>
        </w:rPr>
        <w:t xml:space="preserve"> dá outras provi</w:t>
      </w:r>
      <w:r w:rsidRPr="0015490D">
        <w:rPr>
          <w:rFonts w:asciiTheme="minorHAnsi" w:hAnsiTheme="minorHAnsi" w:cstheme="minorHAnsi"/>
        </w:rPr>
        <w:t>dências</w:t>
      </w:r>
      <w:r w:rsidRPr="00FB72BE">
        <w:rPr>
          <w:rFonts w:asciiTheme="minorHAnsi" w:hAnsiTheme="minorHAnsi" w:cstheme="minorHAnsi"/>
        </w:rPr>
        <w:t>.</w:t>
      </w:r>
    </w:p>
    <w:p w14:paraId="73B11FD2" w14:textId="77777777" w:rsidR="00A41EA3" w:rsidRPr="00A56A7E" w:rsidRDefault="00A41EA3" w:rsidP="00A41EA3">
      <w:pPr>
        <w:spacing w:before="240" w:after="0" w:line="240" w:lineRule="auto"/>
        <w:jc w:val="both"/>
        <w:rPr>
          <w:rFonts w:cstheme="minorHAnsi"/>
          <w:sz w:val="24"/>
          <w:szCs w:val="24"/>
        </w:rPr>
      </w:pPr>
      <w:r w:rsidRPr="00A61F62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 e eu sancion</w:t>
      </w:r>
      <w:r w:rsidRPr="00A56A7E">
        <w:rPr>
          <w:rFonts w:cstheme="minorHAnsi"/>
          <w:sz w:val="24"/>
          <w:szCs w:val="24"/>
        </w:rPr>
        <w:t>o a seguinte lei:</w:t>
      </w:r>
    </w:p>
    <w:p w14:paraId="50000E88" w14:textId="77777777" w:rsidR="00A41EA3" w:rsidRPr="00A56A7E" w:rsidRDefault="00A41EA3" w:rsidP="00A41EA3">
      <w:pPr>
        <w:spacing w:line="240" w:lineRule="auto"/>
        <w:rPr>
          <w:rFonts w:cstheme="minorHAnsi"/>
          <w:sz w:val="24"/>
          <w:szCs w:val="24"/>
        </w:rPr>
      </w:pPr>
    </w:p>
    <w:p w14:paraId="247A078A" w14:textId="4D501EEB" w:rsidR="00A56A7E" w:rsidRPr="00A56A7E" w:rsidRDefault="00A56A7E" w:rsidP="00A56A7E">
      <w:pPr>
        <w:pStyle w:val="Corpodetexto"/>
        <w:spacing w:line="360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A56A7E">
        <w:rPr>
          <w:rFonts w:asciiTheme="minorHAnsi" w:eastAsiaTheme="minorEastAsia" w:hAnsiTheme="minorHAnsi" w:cstheme="minorHAnsi"/>
          <w:b/>
          <w:bCs/>
          <w:lang w:val="pt-BR"/>
        </w:rPr>
        <w:t>Art. 1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- Fica </w:t>
      </w:r>
      <w:r w:rsidRPr="00A56A7E">
        <w:rPr>
          <w:rFonts w:asciiTheme="minorHAnsi" w:eastAsiaTheme="minorEastAsia" w:hAnsiTheme="minorHAnsi" w:cstheme="minorHAnsi"/>
          <w:lang w:val="pt-BR"/>
        </w:rPr>
        <w:t>instituído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 o "Programa Fomento ao Turismo Jovem" no </w:t>
      </w:r>
      <w:r w:rsidRPr="00A56A7E">
        <w:rPr>
          <w:rFonts w:asciiTheme="minorHAnsi" w:eastAsiaTheme="minorEastAsia" w:hAnsiTheme="minorHAnsi" w:cstheme="minorHAnsi"/>
          <w:lang w:val="pt-BR"/>
        </w:rPr>
        <w:t>município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 de </w:t>
      </w:r>
      <w:r>
        <w:rPr>
          <w:rFonts w:asciiTheme="minorHAnsi" w:eastAsiaTheme="minorEastAsia" w:hAnsiTheme="minorHAnsi" w:cstheme="minorHAnsi"/>
          <w:lang w:val="pt-BR"/>
        </w:rPr>
        <w:t>Ananindeua</w:t>
      </w:r>
      <w:r w:rsidRPr="00A56A7E">
        <w:rPr>
          <w:rFonts w:asciiTheme="minorHAnsi" w:eastAsiaTheme="minorEastAsia" w:hAnsiTheme="minorHAnsi" w:cstheme="minorHAnsi"/>
          <w:lang w:val="pt-BR"/>
        </w:rPr>
        <w:t>, com o objetivo de capacitar jovens para atuarem no setor turístico, incentivando o empreendedorismo e a inovação.</w:t>
      </w:r>
    </w:p>
    <w:p w14:paraId="788008B4" w14:textId="4DDFCCEB" w:rsidR="00A56A7E" w:rsidRPr="00A56A7E" w:rsidRDefault="00A56A7E" w:rsidP="00A56A7E">
      <w:pPr>
        <w:pStyle w:val="Corpodetexto"/>
        <w:spacing w:line="360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A56A7E">
        <w:rPr>
          <w:rFonts w:asciiTheme="minorHAnsi" w:eastAsiaTheme="minorEastAsia" w:hAnsiTheme="minorHAnsi" w:cstheme="minorHAnsi"/>
          <w:b/>
          <w:bCs/>
          <w:lang w:val="pt-BR"/>
        </w:rPr>
        <w:t>Art. 2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 </w:t>
      </w:r>
      <w:r>
        <w:rPr>
          <w:rFonts w:asciiTheme="minorHAnsi" w:eastAsiaTheme="minorEastAsia" w:hAnsiTheme="minorHAnsi" w:cstheme="minorHAnsi"/>
          <w:lang w:val="pt-BR"/>
        </w:rPr>
        <w:t xml:space="preserve">- 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0 programa será coordenado pela </w:t>
      </w:r>
      <w:r w:rsidR="006B4F0C">
        <w:rPr>
          <w:rFonts w:asciiTheme="minorHAnsi" w:eastAsiaTheme="minorEastAsia" w:hAnsiTheme="minorHAnsi" w:cstheme="minorHAnsi"/>
          <w:lang w:val="pt-BR"/>
        </w:rPr>
        <w:t xml:space="preserve">SELTUR - 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Secretaria Municipal de </w:t>
      </w:r>
      <w:r w:rsidR="006B4F0C">
        <w:rPr>
          <w:rFonts w:asciiTheme="minorHAnsi" w:eastAsiaTheme="minorEastAsia" w:hAnsiTheme="minorHAnsi" w:cstheme="minorHAnsi"/>
          <w:lang w:val="pt-BR"/>
        </w:rPr>
        <w:t xml:space="preserve">Lazer e 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Turismo, em parceria com a </w:t>
      </w:r>
      <w:r w:rsidR="006B4F0C">
        <w:rPr>
          <w:rFonts w:asciiTheme="minorHAnsi" w:eastAsiaTheme="minorEastAsia" w:hAnsiTheme="minorHAnsi" w:cstheme="minorHAnsi"/>
          <w:lang w:val="pt-BR"/>
        </w:rPr>
        <w:t>SEDEC - Secretaria Municipal de Desenvolvimento Econômico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 e entidades do setor, oferecendo cursos, palestras e workshops voltados à capacitação profissional e ao desenvolvimento de projetos inovadores no setor de turismo.</w:t>
      </w:r>
    </w:p>
    <w:p w14:paraId="45BFC8CD" w14:textId="6E74AF82" w:rsidR="0015490D" w:rsidRPr="00A56A7E" w:rsidRDefault="00A56A7E" w:rsidP="00A56A7E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  <w:r w:rsidRPr="006B4F0C">
        <w:rPr>
          <w:rFonts w:asciiTheme="minorHAnsi" w:eastAsiaTheme="minorEastAsia" w:hAnsiTheme="minorHAnsi" w:cstheme="minorHAnsi"/>
          <w:b/>
          <w:bCs/>
          <w:lang w:val="pt-BR"/>
        </w:rPr>
        <w:t>Art</w:t>
      </w:r>
      <w:r w:rsidR="006B4F0C">
        <w:rPr>
          <w:rFonts w:asciiTheme="minorHAnsi" w:eastAsiaTheme="minorEastAsia" w:hAnsiTheme="minorHAnsi" w:cstheme="minorHAnsi"/>
          <w:b/>
          <w:bCs/>
          <w:lang w:val="pt-BR"/>
        </w:rPr>
        <w:t>.</w:t>
      </w:r>
      <w:r w:rsidRPr="006B4F0C">
        <w:rPr>
          <w:rFonts w:asciiTheme="minorHAnsi" w:eastAsiaTheme="minorEastAsia" w:hAnsiTheme="minorHAnsi" w:cstheme="minorHAnsi"/>
          <w:b/>
          <w:bCs/>
          <w:lang w:val="pt-BR"/>
        </w:rPr>
        <w:t xml:space="preserve"> 3</w:t>
      </w:r>
      <w:r w:rsidRPr="00A56A7E">
        <w:rPr>
          <w:rFonts w:asciiTheme="minorHAnsi" w:eastAsiaTheme="minorEastAsia" w:hAnsiTheme="minorHAnsi" w:cstheme="minorHAnsi"/>
          <w:lang w:val="pt-BR"/>
        </w:rPr>
        <w:t xml:space="preserve"> </w:t>
      </w:r>
      <w:r w:rsidR="006B4F0C">
        <w:rPr>
          <w:rFonts w:asciiTheme="minorHAnsi" w:eastAsiaTheme="minorEastAsia" w:hAnsiTheme="minorHAnsi" w:cstheme="minorHAnsi"/>
          <w:lang w:val="pt-BR"/>
        </w:rPr>
        <w:t xml:space="preserve">- </w:t>
      </w:r>
      <w:r w:rsidRPr="00A56A7E">
        <w:rPr>
          <w:rFonts w:asciiTheme="minorHAnsi" w:eastAsiaTheme="minorEastAsia" w:hAnsiTheme="minorHAnsi" w:cstheme="minorHAnsi"/>
          <w:lang w:val="pt-BR"/>
        </w:rPr>
        <w:t>Esta Lei entra em vigor na data de sua publicação.</w:t>
      </w:r>
    </w:p>
    <w:p w14:paraId="060E0722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67E14FC" w14:textId="77777777" w:rsidR="006B4F0C" w:rsidRDefault="006B4F0C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477A9C90" w14:textId="77777777" w:rsidR="006B4F0C" w:rsidRDefault="006B4F0C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1A8D0506" w14:textId="77777777" w:rsidR="006B4F0C" w:rsidRDefault="006B4F0C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27BFF7F8" w14:textId="77777777" w:rsidR="006B4F0C" w:rsidRDefault="006B4F0C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1BFF40C1" w14:textId="77777777" w:rsidR="006B4F0C" w:rsidRPr="00FB72BE" w:rsidRDefault="006B4F0C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Default="006B4F0C" w:rsidP="006B4F0C">
      <w:pPr>
        <w:pStyle w:val="SemEspaamento"/>
        <w:spacing w:after="240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Default="006B4F0C" w:rsidP="006B4F0C">
      <w:pPr>
        <w:pStyle w:val="SemEspaamento"/>
        <w:spacing w:after="240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Default="006B4F0C" w:rsidP="006B4F0C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6B9F0B7C" w14:textId="77777777" w:rsidR="006B4F0C" w:rsidRDefault="006B4F0C" w:rsidP="006B4F0C">
      <w:pPr>
        <w:pStyle w:val="SemEspaamento"/>
        <w:spacing w:after="240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4081E87D" w14:textId="77777777" w:rsidR="006B4F0C" w:rsidRDefault="006B4F0C" w:rsidP="006B4F0C">
      <w:pPr>
        <w:pStyle w:val="SemEspaamento"/>
        <w:spacing w:after="240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05642FBA" w14:textId="3E2F03FC" w:rsidR="006B4F0C" w:rsidRPr="006B4F0C" w:rsidRDefault="006B4F0C" w:rsidP="006B4F0C">
      <w:pPr>
        <w:pStyle w:val="SemEspaamento"/>
        <w:spacing w:after="240" w:line="276" w:lineRule="auto"/>
        <w:ind w:firstLine="1276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  <w:r>
        <w:rPr>
          <w:rFonts w:asciiTheme="minorHAnsi" w:hAnsiTheme="minorHAnsi" w:cstheme="minorHAnsi"/>
          <w:bCs/>
          <w:iCs/>
          <w:sz w:val="24"/>
          <w:szCs w:val="24"/>
        </w:rPr>
        <w:t>Ananindeua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possui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um potencial </w:t>
      </w:r>
      <w:r>
        <w:rPr>
          <w:rFonts w:asciiTheme="minorHAnsi" w:hAnsiTheme="minorHAnsi" w:cstheme="minorHAnsi"/>
          <w:bCs/>
          <w:iCs/>
          <w:sz w:val="24"/>
          <w:szCs w:val="24"/>
        </w:rPr>
        <w:t xml:space="preserve">elevadíssimo para o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turis</w:t>
      </w:r>
      <w:r>
        <w:rPr>
          <w:rFonts w:asciiTheme="minorHAnsi" w:hAnsiTheme="minorHAnsi" w:cstheme="minorHAnsi"/>
          <w:bCs/>
          <w:iCs/>
          <w:sz w:val="24"/>
          <w:szCs w:val="24"/>
        </w:rPr>
        <w:t>m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o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, que inclui riquezas naturais, culturais e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gastronômicas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únicas. </w:t>
      </w:r>
      <w:r>
        <w:rPr>
          <w:rFonts w:asciiTheme="minorHAnsi" w:hAnsiTheme="minorHAnsi" w:cstheme="minorHAnsi"/>
          <w:bCs/>
          <w:iCs/>
          <w:sz w:val="24"/>
          <w:szCs w:val="24"/>
        </w:rPr>
        <w:t>Toda via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, para explora</w:t>
      </w:r>
      <w:r>
        <w:rPr>
          <w:rFonts w:asciiTheme="minorHAnsi" w:hAnsiTheme="minorHAnsi" w:cstheme="minorHAnsi"/>
          <w:bCs/>
          <w:iCs/>
          <w:sz w:val="24"/>
          <w:szCs w:val="24"/>
        </w:rPr>
        <w:t>r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esse potencial plenamente, é necessário atuar no setor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capacit</w:t>
      </w:r>
      <w:r>
        <w:rPr>
          <w:rFonts w:asciiTheme="minorHAnsi" w:hAnsiTheme="minorHAnsi" w:cstheme="minorHAnsi"/>
          <w:bCs/>
          <w:iCs/>
          <w:sz w:val="24"/>
          <w:szCs w:val="24"/>
        </w:rPr>
        <w:t>ando</w:t>
      </w:r>
      <w:r w:rsidR="00EB2B4C">
        <w:rPr>
          <w:rFonts w:asciiTheme="minorHAnsi" w:hAnsiTheme="minorHAnsi" w:cstheme="minorHAnsi"/>
          <w:bCs/>
          <w:iCs/>
          <w:sz w:val="24"/>
          <w:szCs w:val="24"/>
        </w:rPr>
        <w:t xml:space="preserve"> e</w:t>
      </w:r>
      <w:r w:rsidR="00EB2B4C" w:rsidRPr="00EB2B4C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="00EB2B4C" w:rsidRPr="006B4F0C">
        <w:rPr>
          <w:rFonts w:asciiTheme="minorHAnsi" w:hAnsiTheme="minorHAnsi" w:cstheme="minorHAnsi"/>
          <w:bCs/>
          <w:iCs/>
          <w:sz w:val="24"/>
          <w:szCs w:val="24"/>
        </w:rPr>
        <w:t>incentivando o empreendedorismo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="00EB2B4C">
        <w:rPr>
          <w:rFonts w:asciiTheme="minorHAnsi" w:hAnsiTheme="minorHAnsi" w:cstheme="minorHAnsi"/>
          <w:bCs/>
          <w:iCs/>
          <w:sz w:val="24"/>
          <w:szCs w:val="24"/>
        </w:rPr>
        <w:t xml:space="preserve">para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a juventude local, e cria</w:t>
      </w:r>
      <w:r>
        <w:rPr>
          <w:rFonts w:asciiTheme="minorHAnsi" w:hAnsiTheme="minorHAnsi" w:cstheme="minorHAnsi"/>
          <w:bCs/>
          <w:iCs/>
          <w:sz w:val="24"/>
          <w:szCs w:val="24"/>
        </w:rPr>
        <w:t>nd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o novas soluções e projetos que valorizem o turismo sustentável e inovador.</w:t>
      </w:r>
    </w:p>
    <w:p w14:paraId="6F879A21" w14:textId="77777777" w:rsidR="006B4F0C" w:rsidRPr="006B4F0C" w:rsidRDefault="006B4F0C" w:rsidP="006B4F0C">
      <w:pPr>
        <w:pStyle w:val="SemEspaamento"/>
        <w:spacing w:after="240" w:line="276" w:lineRule="auto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  <w:r w:rsidRPr="006B4F0C">
        <w:rPr>
          <w:rFonts w:asciiTheme="minorHAnsi" w:hAnsiTheme="minorHAnsi" w:cstheme="minorHAnsi"/>
          <w:bCs/>
          <w:iCs/>
          <w:sz w:val="24"/>
          <w:szCs w:val="24"/>
        </w:rPr>
        <w:t>A Constituição Federal, em seu art. 180, determina que o Estado deve apoiar e incentivar o turismo como forma de promover o desenvolvimento econômico e social,</w:t>
      </w:r>
    </w:p>
    <w:p w14:paraId="58A46610" w14:textId="78AF0891" w:rsidR="006B4F0C" w:rsidRPr="006B4F0C" w:rsidRDefault="006B4F0C" w:rsidP="006B4F0C">
      <w:pPr>
        <w:pStyle w:val="SemEspaamento"/>
        <w:spacing w:after="240" w:line="276" w:lineRule="auto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A Lei Geral do Turismo (Lei n 11,771/2008) também estabelece diretrizes para a 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política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 xml:space="preserve"> nacional de turismo, que incluem a capacitação de profissionais e o estímulo ao desenvolvimento de novos negócios turísticos. A jurisprudência reconhece o turismo como um direito cultural e de lazer, além de um importante vetor de desenvolvimento econômico, especialmente em regiões com grande potencial turístico, como é o caso de </w:t>
      </w:r>
      <w:r>
        <w:rPr>
          <w:rFonts w:asciiTheme="minorHAnsi" w:hAnsiTheme="minorHAnsi" w:cstheme="minorHAnsi"/>
          <w:bCs/>
          <w:iCs/>
          <w:sz w:val="24"/>
          <w:szCs w:val="24"/>
        </w:rPr>
        <w:t>Ananindeua</w:t>
      </w:r>
      <w:r w:rsidRPr="006B4F0C">
        <w:rPr>
          <w:rFonts w:asciiTheme="minorHAnsi" w:hAnsiTheme="minorHAnsi" w:cstheme="minorHAnsi"/>
          <w:bCs/>
          <w:iCs/>
          <w:sz w:val="24"/>
          <w:szCs w:val="24"/>
        </w:rPr>
        <w:t>.</w:t>
      </w:r>
    </w:p>
    <w:sectPr w:rsidR="006B4F0C" w:rsidRPr="006B4F0C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44CF0" w14:textId="77777777" w:rsidR="00E50840" w:rsidRDefault="00E50840" w:rsidP="007340E8">
      <w:pPr>
        <w:spacing w:after="0" w:line="240" w:lineRule="auto"/>
      </w:pPr>
      <w:r>
        <w:separator/>
      </w:r>
    </w:p>
  </w:endnote>
  <w:endnote w:type="continuationSeparator" w:id="0">
    <w:p w14:paraId="6C64783F" w14:textId="77777777" w:rsidR="00E50840" w:rsidRDefault="00E50840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098ED" w14:textId="77777777" w:rsidR="00E50840" w:rsidRDefault="00E50840" w:rsidP="007340E8">
      <w:pPr>
        <w:spacing w:after="0" w:line="240" w:lineRule="auto"/>
      </w:pPr>
      <w:r>
        <w:separator/>
      </w:r>
    </w:p>
  </w:footnote>
  <w:footnote w:type="continuationSeparator" w:id="0">
    <w:p w14:paraId="5ED3A788" w14:textId="77777777" w:rsidR="00E50840" w:rsidRDefault="00E50840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50840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320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2</cp:revision>
  <cp:lastPrinted>2025-10-07T17:23:00Z</cp:lastPrinted>
  <dcterms:created xsi:type="dcterms:W3CDTF">2025-10-07T17:51:00Z</dcterms:created>
  <dcterms:modified xsi:type="dcterms:W3CDTF">2025-10-07T17:51:00Z</dcterms:modified>
</cp:coreProperties>
</file>