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7632CA" w:rsidRDefault="00AF4CCC" w:rsidP="00C05BEA">
      <w:pPr>
        <w:jc w:val="right"/>
        <w:rPr>
          <w:rFonts w:cstheme="minorHAnsi"/>
          <w:b/>
          <w:sz w:val="24"/>
          <w:szCs w:val="24"/>
        </w:rPr>
      </w:pPr>
      <w:r w:rsidRPr="007632CA">
        <w:rPr>
          <w:rFonts w:cstheme="minorHAnsi"/>
          <w:b/>
          <w:sz w:val="24"/>
          <w:szCs w:val="24"/>
        </w:rPr>
        <w:t>PROJETO DE LEI _________/2025.</w:t>
      </w:r>
    </w:p>
    <w:p w14:paraId="3408A6C2" w14:textId="6CCA5402" w:rsidR="00A41EA3" w:rsidRDefault="00C05BEA" w:rsidP="00C05BE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>
        <w:rPr>
          <w:rFonts w:asciiTheme="minorHAnsi" w:eastAsiaTheme="minorEastAsia" w:hAnsiTheme="minorHAnsi" w:cstheme="minorHAnsi"/>
        </w:rPr>
        <w:t>Cria a</w:t>
      </w:r>
      <w:r w:rsidRPr="00C05BEA">
        <w:rPr>
          <w:rFonts w:asciiTheme="minorHAnsi" w:eastAsiaTheme="minorEastAsia" w:hAnsiTheme="minorHAnsi" w:cstheme="minorHAnsi"/>
        </w:rPr>
        <w:t xml:space="preserve"> </w:t>
      </w:r>
      <w:r w:rsidRPr="00C05BEA">
        <w:rPr>
          <w:rFonts w:asciiTheme="minorHAnsi" w:eastAsiaTheme="minorEastAsia" w:hAnsiTheme="minorHAnsi" w:cstheme="minorHAnsi"/>
          <w:b/>
          <w:bCs/>
        </w:rPr>
        <w:t>"Rota Verde Turística e Cultural”</w:t>
      </w:r>
      <w:r>
        <w:rPr>
          <w:rFonts w:asciiTheme="minorHAnsi" w:eastAsiaTheme="minorEastAsia" w:hAnsiTheme="minorHAnsi" w:cstheme="minorHAnsi"/>
        </w:rPr>
        <w:t xml:space="preserve"> </w:t>
      </w:r>
      <w:r w:rsidR="00CF78BE">
        <w:rPr>
          <w:rFonts w:asciiTheme="minorHAnsi" w:eastAsiaTheme="minorEastAsia" w:hAnsiTheme="minorHAnsi" w:cstheme="minorHAnsi"/>
        </w:rPr>
        <w:t>n</w:t>
      </w:r>
      <w:r w:rsidR="00AB2EAF" w:rsidRPr="001F3A11">
        <w:rPr>
          <w:rFonts w:asciiTheme="minorHAnsi" w:hAnsiTheme="minorHAnsi" w:cstheme="minorHAnsi"/>
        </w:rPr>
        <w:t>o Municíp</w:t>
      </w:r>
      <w:r w:rsidR="00AB2EAF">
        <w:rPr>
          <w:rFonts w:asciiTheme="minorHAnsi" w:hAnsiTheme="minorHAnsi" w:cstheme="minorHAnsi"/>
        </w:rPr>
        <w:t>i</w:t>
      </w:r>
      <w:r w:rsidR="00AB2EAF" w:rsidRPr="001F3A11">
        <w:rPr>
          <w:rFonts w:asciiTheme="minorHAnsi" w:hAnsiTheme="minorHAnsi" w:cstheme="minorHAnsi"/>
        </w:rPr>
        <w:t xml:space="preserve">o de </w:t>
      </w:r>
      <w:r w:rsidR="00AB2EAF">
        <w:rPr>
          <w:rFonts w:asciiTheme="minorHAnsi" w:hAnsiTheme="minorHAnsi" w:cstheme="minorHAnsi"/>
        </w:rPr>
        <w:t>Ananindeua</w:t>
      </w:r>
      <w:r w:rsidR="00AB2EAF" w:rsidRPr="001F3A11">
        <w:rPr>
          <w:rFonts w:asciiTheme="minorHAnsi" w:hAnsiTheme="minorHAnsi" w:cstheme="minorHAnsi"/>
        </w:rPr>
        <w:t>/PA</w:t>
      </w:r>
      <w:r w:rsidR="00CF78BE">
        <w:rPr>
          <w:rFonts w:asciiTheme="minorHAnsi" w:hAnsiTheme="minorHAnsi" w:cstheme="minorHAnsi"/>
        </w:rPr>
        <w:t xml:space="preserve"> </w:t>
      </w:r>
      <w:r w:rsidR="00AB2EAF" w:rsidRPr="001F3A11">
        <w:rPr>
          <w:rFonts w:asciiTheme="minorHAnsi" w:hAnsiTheme="minorHAnsi" w:cstheme="minorHAnsi"/>
        </w:rPr>
        <w:t>e dá outras providências</w:t>
      </w:r>
      <w:r w:rsidR="007632CA" w:rsidRPr="007632CA">
        <w:rPr>
          <w:rFonts w:asciiTheme="minorHAnsi" w:hAnsiTheme="minorHAnsi" w:cstheme="minorHAnsi"/>
        </w:rPr>
        <w:t>.</w:t>
      </w:r>
    </w:p>
    <w:p w14:paraId="7A2B53E5" w14:textId="77777777" w:rsidR="00D85056" w:rsidRPr="007632CA" w:rsidRDefault="00D85056" w:rsidP="00C05BE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6BFAAC89" w14:textId="3686F78D" w:rsidR="007632CA" w:rsidRPr="00C05BEA" w:rsidRDefault="007632CA" w:rsidP="00C05BE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o </w:t>
      </w:r>
      <w:r w:rsidR="00D85056">
        <w:rPr>
          <w:rFonts w:cstheme="minorHAnsi"/>
          <w:sz w:val="24"/>
          <w:szCs w:val="24"/>
        </w:rPr>
        <w:t>P</w:t>
      </w:r>
      <w:r w:rsidRPr="007632CA">
        <w:rPr>
          <w:rFonts w:cstheme="minorHAnsi"/>
          <w:sz w:val="24"/>
          <w:szCs w:val="24"/>
        </w:rPr>
        <w:t>refeito</w:t>
      </w:r>
      <w:r w:rsidRPr="00C05BEA">
        <w:rPr>
          <w:rFonts w:cstheme="minorHAnsi"/>
          <w:sz w:val="24"/>
          <w:szCs w:val="24"/>
        </w:rPr>
        <w:t xml:space="preserve"> sancion</w:t>
      </w:r>
      <w:r w:rsidR="00023D68" w:rsidRPr="00C05BEA">
        <w:rPr>
          <w:rFonts w:cstheme="minorHAnsi"/>
          <w:sz w:val="24"/>
          <w:szCs w:val="24"/>
        </w:rPr>
        <w:t>a</w:t>
      </w:r>
      <w:r w:rsidRPr="00C05BEA">
        <w:rPr>
          <w:rFonts w:cstheme="minorHAnsi"/>
          <w:sz w:val="24"/>
          <w:szCs w:val="24"/>
        </w:rPr>
        <w:t xml:space="preserve"> a seguinte lei:</w:t>
      </w:r>
    </w:p>
    <w:p w14:paraId="16F26557" w14:textId="13A657B2" w:rsidR="00C05BEA" w:rsidRPr="00C94961" w:rsidRDefault="00C05BEA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05BEA">
        <w:rPr>
          <w:rFonts w:asciiTheme="minorHAnsi" w:eastAsiaTheme="minorEastAsia" w:hAnsiTheme="minorHAnsi" w:cstheme="minorHAnsi"/>
          <w:b/>
          <w:bCs/>
          <w:lang w:val="pt-BR"/>
        </w:rPr>
        <w:t>Art. 1</w:t>
      </w:r>
      <w:r>
        <w:rPr>
          <w:rFonts w:asciiTheme="minorHAnsi" w:eastAsiaTheme="minorEastAsia" w:hAnsiTheme="minorHAnsi" w:cstheme="minorHAnsi"/>
          <w:b/>
          <w:bCs/>
          <w:lang w:val="pt-BR"/>
        </w:rPr>
        <w:t>º</w:t>
      </w:r>
      <w:r w:rsidRPr="00C05BEA">
        <w:rPr>
          <w:rFonts w:asciiTheme="minorHAnsi" w:eastAsiaTheme="minorEastAsia" w:hAnsiTheme="minorHAnsi" w:cstheme="minorHAnsi"/>
          <w:lang w:val="pt-BR"/>
        </w:rPr>
        <w:t xml:space="preserve"> Fica criada a "Rota Verde Turística e Cultural de </w:t>
      </w:r>
      <w:r w:rsidR="00C94961">
        <w:rPr>
          <w:rFonts w:asciiTheme="minorHAnsi" w:eastAsiaTheme="minorEastAsia" w:hAnsiTheme="minorHAnsi" w:cstheme="minorHAnsi"/>
          <w:lang w:val="pt-BR"/>
        </w:rPr>
        <w:t>Ananindeua</w:t>
      </w:r>
      <w:r w:rsidRPr="00C05BEA">
        <w:rPr>
          <w:rFonts w:asciiTheme="minorHAnsi" w:eastAsiaTheme="minorEastAsia" w:hAnsiTheme="minorHAnsi" w:cstheme="minorHAnsi"/>
          <w:lang w:val="pt-BR"/>
        </w:rPr>
        <w:t>", com o objetivo de fomentar o turismo sustentável e valorizar o patrimônio ambiental e cultura</w:t>
      </w:r>
      <w:r w:rsidRPr="00C94961">
        <w:rPr>
          <w:rFonts w:asciiTheme="minorHAnsi" w:eastAsiaTheme="minorEastAsia" w:hAnsiTheme="minorHAnsi" w:cstheme="minorHAnsi"/>
          <w:lang w:val="pt-BR"/>
        </w:rPr>
        <w:t>l.</w:t>
      </w:r>
    </w:p>
    <w:p w14:paraId="18F831B3" w14:textId="63B34A17" w:rsidR="00C05BEA" w:rsidRPr="00C94961" w:rsidRDefault="00C05BEA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94961">
        <w:rPr>
          <w:rFonts w:asciiTheme="minorHAnsi" w:eastAsiaTheme="minorEastAsia" w:hAnsiTheme="minorHAnsi" w:cstheme="minorHAnsi"/>
          <w:b/>
          <w:bCs/>
          <w:lang w:val="pt-BR"/>
        </w:rPr>
        <w:t>Art. 2</w:t>
      </w:r>
      <w:r w:rsidRPr="00C94961">
        <w:rPr>
          <w:rFonts w:asciiTheme="minorHAnsi" w:eastAsiaTheme="minorEastAsia" w:hAnsiTheme="minorHAnsi" w:cstheme="minorHAnsi"/>
          <w:b/>
          <w:bCs/>
          <w:lang w:val="pt-BR"/>
        </w:rPr>
        <w:t>º</w:t>
      </w:r>
      <w:r w:rsidRPr="00C94961">
        <w:rPr>
          <w:rFonts w:asciiTheme="minorHAnsi" w:eastAsiaTheme="minorEastAsia" w:hAnsiTheme="minorHAnsi" w:cstheme="minorHAnsi"/>
          <w:lang w:val="pt-BR"/>
        </w:rPr>
        <w:t xml:space="preserve"> A Rota incluirá espaços como o </w:t>
      </w:r>
      <w:r w:rsidR="00C94961" w:rsidRPr="00C94961">
        <w:rPr>
          <w:rFonts w:asciiTheme="minorHAnsi" w:eastAsiaTheme="minorEastAsia" w:hAnsiTheme="minorHAnsi" w:cstheme="minorHAnsi"/>
          <w:lang w:val="pt-BR"/>
        </w:rPr>
        <w:t>Parque Vila-Maguari</w:t>
      </w:r>
      <w:r w:rsidRPr="00C94961">
        <w:rPr>
          <w:rFonts w:asciiTheme="minorHAnsi" w:eastAsiaTheme="minorEastAsia" w:hAnsiTheme="minorHAnsi" w:cstheme="minorHAnsi"/>
          <w:lang w:val="pt-BR"/>
        </w:rPr>
        <w:t xml:space="preserve">, </w:t>
      </w:r>
      <w:r w:rsidR="00C94961" w:rsidRPr="00C94961">
        <w:rPr>
          <w:rFonts w:asciiTheme="minorHAnsi" w:eastAsiaTheme="minorEastAsia" w:hAnsiTheme="minorHAnsi" w:cstheme="minorHAnsi"/>
          <w:lang w:val="pt-BR"/>
        </w:rPr>
        <w:t>as ilhas, a Orla do Icuí</w:t>
      </w:r>
      <w:r w:rsidRPr="00C94961">
        <w:rPr>
          <w:rFonts w:asciiTheme="minorHAnsi" w:eastAsiaTheme="minorEastAsia" w:hAnsiTheme="minorHAnsi" w:cstheme="minorHAnsi"/>
          <w:lang w:val="pt-BR"/>
        </w:rPr>
        <w:t>, entre outros definidos por decreto.</w:t>
      </w:r>
    </w:p>
    <w:p w14:paraId="401A231E" w14:textId="6D7965AB" w:rsidR="00C05BEA" w:rsidRPr="00C05BEA" w:rsidRDefault="00C05BEA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05BEA">
        <w:rPr>
          <w:rFonts w:asciiTheme="minorHAnsi" w:eastAsiaTheme="minorEastAsia" w:hAnsiTheme="minorHAnsi" w:cstheme="minorHAnsi"/>
          <w:b/>
          <w:bCs/>
          <w:lang w:val="pt-BR"/>
        </w:rPr>
        <w:t>Art. 3</w:t>
      </w:r>
      <w:r>
        <w:rPr>
          <w:rFonts w:asciiTheme="minorHAnsi" w:eastAsiaTheme="minorEastAsia" w:hAnsiTheme="minorHAnsi" w:cstheme="minorHAnsi"/>
          <w:b/>
          <w:bCs/>
          <w:lang w:val="pt-BR"/>
        </w:rPr>
        <w:t>º</w:t>
      </w:r>
      <w:r w:rsidRPr="00C05BEA">
        <w:rPr>
          <w:rFonts w:asciiTheme="minorHAnsi" w:eastAsiaTheme="minorEastAsia" w:hAnsiTheme="minorHAnsi" w:cstheme="minorHAnsi"/>
          <w:lang w:val="pt-BR"/>
        </w:rPr>
        <w:t xml:space="preserve"> Esta lei não impõe qualquer ônus financeiro aos cofres municipais.</w:t>
      </w:r>
    </w:p>
    <w:p w14:paraId="393DB7F8" w14:textId="22CE2E62" w:rsidR="007632CA" w:rsidRDefault="00CF78BE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CF78BE">
        <w:rPr>
          <w:rFonts w:asciiTheme="minorHAnsi" w:eastAsiaTheme="minorEastAsia" w:hAnsiTheme="minorHAnsi" w:cstheme="minorHAnsi"/>
          <w:b/>
          <w:bCs/>
          <w:lang w:val="pt-BR"/>
        </w:rPr>
        <w:t xml:space="preserve">Art. </w:t>
      </w:r>
      <w:r w:rsidR="00C05BEA">
        <w:rPr>
          <w:rFonts w:asciiTheme="minorHAnsi" w:eastAsiaTheme="minorEastAsia" w:hAnsiTheme="minorHAnsi" w:cstheme="minorHAnsi"/>
          <w:b/>
          <w:bCs/>
          <w:lang w:val="pt-BR"/>
        </w:rPr>
        <w:t>4º</w:t>
      </w:r>
      <w:r w:rsidRPr="00CF78BE">
        <w:rPr>
          <w:rFonts w:asciiTheme="minorHAnsi" w:eastAsiaTheme="minorEastAsia" w:hAnsiTheme="minorHAnsi" w:cstheme="minorHAnsi"/>
          <w:lang w:val="pt-BR"/>
        </w:rPr>
        <w:t xml:space="preserve"> Esta Lei entra em vigor na data de sua publicação.</w:t>
      </w:r>
    </w:p>
    <w:p w14:paraId="37447F1D" w14:textId="77777777" w:rsidR="00C94961" w:rsidRDefault="00C94961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31E73CDD" w14:textId="77777777" w:rsidR="00C94961" w:rsidRDefault="00C94961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7563A8D5" w14:textId="77777777" w:rsidR="00C94961" w:rsidRDefault="00C94961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38F70B66" w14:textId="77777777" w:rsidR="00C94961" w:rsidRDefault="00C94961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70C9DF8C" w14:textId="77777777" w:rsidR="00C94961" w:rsidRDefault="00C94961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76D2EB56" w14:textId="77777777" w:rsidR="00C94961" w:rsidRDefault="00C94961" w:rsidP="00C05BEA">
      <w:pPr>
        <w:pStyle w:val="Corpodetexto"/>
        <w:spacing w:after="24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24733407" w14:textId="77777777" w:rsidR="00C94961" w:rsidRPr="00CF78BE" w:rsidRDefault="00C94961" w:rsidP="00C05BEA">
      <w:pPr>
        <w:pStyle w:val="Corpodetexto"/>
        <w:spacing w:after="240" w:line="276" w:lineRule="auto"/>
        <w:jc w:val="both"/>
        <w:rPr>
          <w:rFonts w:asciiTheme="minorHAnsi" w:hAnsiTheme="minorHAnsi" w:cstheme="minorHAnsi"/>
        </w:rPr>
      </w:pPr>
    </w:p>
    <w:p w14:paraId="450E2DF8" w14:textId="77777777" w:rsidR="006157C8" w:rsidRDefault="006157C8" w:rsidP="00C05BEA">
      <w:pPr>
        <w:pStyle w:val="Corpodetexto"/>
        <w:spacing w:line="276" w:lineRule="auto"/>
        <w:jc w:val="both"/>
        <w:rPr>
          <w:rFonts w:asciiTheme="minorHAnsi" w:hAnsiTheme="minorHAnsi" w:cstheme="minorHAnsi"/>
        </w:rPr>
      </w:pPr>
    </w:p>
    <w:p w14:paraId="2AD7921E" w14:textId="77777777" w:rsidR="006157C8" w:rsidRDefault="006157C8" w:rsidP="00C05BEA">
      <w:pPr>
        <w:pStyle w:val="Corpodetexto"/>
        <w:spacing w:line="276" w:lineRule="auto"/>
        <w:jc w:val="both"/>
        <w:rPr>
          <w:rFonts w:asciiTheme="minorHAnsi" w:hAnsiTheme="minorHAnsi" w:cstheme="minorHAnsi"/>
        </w:rPr>
      </w:pPr>
    </w:p>
    <w:p w14:paraId="79909C50" w14:textId="77777777" w:rsidR="007632CA" w:rsidRPr="007632CA" w:rsidRDefault="007632CA" w:rsidP="00C05BEA">
      <w:pPr>
        <w:pStyle w:val="Corpodetexto"/>
        <w:spacing w:line="276" w:lineRule="auto"/>
        <w:jc w:val="both"/>
        <w:rPr>
          <w:rFonts w:asciiTheme="minorHAnsi" w:hAnsiTheme="minorHAnsi" w:cstheme="minorHAnsi"/>
        </w:rPr>
      </w:pPr>
    </w:p>
    <w:p w14:paraId="39D1B87E" w14:textId="77777777" w:rsidR="00BF0F5D" w:rsidRPr="007632CA" w:rsidRDefault="00BF0F5D" w:rsidP="00C05BEA">
      <w:pPr>
        <w:pStyle w:val="Corpodetexto"/>
        <w:spacing w:line="276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7632CA" w:rsidRDefault="00B9032F" w:rsidP="00C05BE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7632CA" w:rsidRDefault="00B9032F" w:rsidP="00C05BE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59BF223" w14:textId="77777777" w:rsidR="006B4F0C" w:rsidRPr="007632CA" w:rsidRDefault="006B4F0C" w:rsidP="00C05BEA">
      <w:pPr>
        <w:pStyle w:val="SemEspaamento"/>
        <w:spacing w:after="240" w:line="276" w:lineRule="auto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7632CA" w:rsidRDefault="006B4F0C" w:rsidP="00C05BEA">
      <w:pPr>
        <w:pStyle w:val="SemEspaamento"/>
        <w:spacing w:after="24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7632CA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1B9C2B0D" w14:textId="77777777" w:rsidR="00DC61D0" w:rsidRDefault="00DC61D0" w:rsidP="00C05BEA">
      <w:pPr>
        <w:spacing w:after="240"/>
        <w:jc w:val="both"/>
        <w:rPr>
          <w:rFonts w:cstheme="minorHAnsi"/>
          <w:sz w:val="24"/>
          <w:szCs w:val="24"/>
        </w:rPr>
      </w:pPr>
    </w:p>
    <w:p w14:paraId="30066F4C" w14:textId="7DFBFFC5" w:rsidR="00AB2EAF" w:rsidRPr="001F3A11" w:rsidRDefault="00C94961" w:rsidP="00C05BEA">
      <w:pPr>
        <w:spacing w:after="240"/>
        <w:jc w:val="both"/>
        <w:rPr>
          <w:rFonts w:cstheme="minorHAnsi"/>
          <w:sz w:val="24"/>
          <w:szCs w:val="24"/>
        </w:rPr>
      </w:pPr>
      <w:r w:rsidRPr="00C94961">
        <w:rPr>
          <w:rFonts w:cstheme="minorHAnsi"/>
          <w:sz w:val="24"/>
          <w:szCs w:val="24"/>
        </w:rPr>
        <w:t>O turismo verde é estratégico para o desenvolvimento sustentável e a geração de renda local. Essa rota aproveita os investimentos e a visibilidade gerada pela COP 30</w:t>
      </w:r>
      <w:r w:rsidR="00F36EFE">
        <w:rPr>
          <w:rFonts w:cstheme="minorHAnsi"/>
          <w:sz w:val="24"/>
          <w:szCs w:val="24"/>
        </w:rPr>
        <w:t xml:space="preserve"> que acontecerá na cidade de Belém</w:t>
      </w:r>
      <w:r w:rsidRPr="00C94961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ampliando e </w:t>
      </w:r>
      <w:r w:rsidRPr="00C94961">
        <w:rPr>
          <w:rFonts w:cstheme="minorHAnsi"/>
          <w:sz w:val="24"/>
          <w:szCs w:val="24"/>
        </w:rPr>
        <w:t xml:space="preserve">consolidando </w:t>
      </w:r>
      <w:r>
        <w:rPr>
          <w:rFonts w:cstheme="minorHAnsi"/>
          <w:sz w:val="24"/>
          <w:szCs w:val="24"/>
        </w:rPr>
        <w:t>Ananindeua</w:t>
      </w:r>
      <w:r w:rsidRPr="00C94961">
        <w:rPr>
          <w:rFonts w:cstheme="minorHAnsi"/>
          <w:sz w:val="24"/>
          <w:szCs w:val="24"/>
        </w:rPr>
        <w:t xml:space="preserve"> como vitrine de sustentabilidade urbana e cultura amazônica.</w:t>
      </w:r>
    </w:p>
    <w:p w14:paraId="6C3F4BDE" w14:textId="77777777" w:rsidR="000E1389" w:rsidRPr="007632CA" w:rsidRDefault="000E1389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</w:rPr>
      </w:pPr>
    </w:p>
    <w:p w14:paraId="0181669B" w14:textId="77777777" w:rsidR="00FE24C2" w:rsidRPr="00F36EFE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BC3516A" w14:textId="77777777" w:rsidR="00FE24C2" w:rsidRPr="00F36EFE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20E00EF6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841CAEE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FEF4E1D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0DE8A00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5F26C91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E6B2FC7" w14:textId="77777777" w:rsidR="00FE24C2" w:rsidRP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44"/>
          <w:szCs w:val="44"/>
        </w:rPr>
      </w:pPr>
    </w:p>
    <w:p w14:paraId="121B025E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1BDE150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A593E23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2F777F5" w14:textId="77777777" w:rsidR="00FE24C2" w:rsidRDefault="00FE24C2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A7E94B" w14:textId="77777777" w:rsidR="00666E78" w:rsidRPr="007632CA" w:rsidRDefault="00666E78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7632CA" w:rsidRDefault="005E0740" w:rsidP="00C05BEA">
      <w:pPr>
        <w:pStyle w:val="Corpodetexto"/>
        <w:spacing w:after="200" w:line="276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7632CA" w:rsidRDefault="005E0740" w:rsidP="00C05BE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7632CA" w:rsidRDefault="005E0740" w:rsidP="00C05BE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7632CA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B9B13" w14:textId="77777777" w:rsidR="001563F6" w:rsidRDefault="001563F6" w:rsidP="007340E8">
      <w:pPr>
        <w:spacing w:after="0" w:line="240" w:lineRule="auto"/>
      </w:pPr>
      <w:r>
        <w:separator/>
      </w:r>
    </w:p>
  </w:endnote>
  <w:endnote w:type="continuationSeparator" w:id="0">
    <w:p w14:paraId="3AA185C3" w14:textId="77777777" w:rsidR="001563F6" w:rsidRDefault="001563F6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43EFA" w14:textId="77777777" w:rsidR="001563F6" w:rsidRDefault="001563F6" w:rsidP="007340E8">
      <w:pPr>
        <w:spacing w:after="0" w:line="240" w:lineRule="auto"/>
      </w:pPr>
      <w:r>
        <w:separator/>
      </w:r>
    </w:p>
  </w:footnote>
  <w:footnote w:type="continuationSeparator" w:id="0">
    <w:p w14:paraId="6C04DDD6" w14:textId="77777777" w:rsidR="001563F6" w:rsidRDefault="001563F6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563F6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D7FBB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533F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4CDF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56671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05BEA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4961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8BE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C61D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36EFE"/>
    <w:rsid w:val="00F50D37"/>
    <w:rsid w:val="00F6219B"/>
    <w:rsid w:val="00F6399A"/>
    <w:rsid w:val="00F63E70"/>
    <w:rsid w:val="00F8393D"/>
    <w:rsid w:val="00F84018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24C2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4</cp:revision>
  <cp:lastPrinted>2025-10-15T13:40:00Z</cp:lastPrinted>
  <dcterms:created xsi:type="dcterms:W3CDTF">2025-10-23T14:54:00Z</dcterms:created>
  <dcterms:modified xsi:type="dcterms:W3CDTF">2025-10-23T15:22:00Z</dcterms:modified>
</cp:coreProperties>
</file>