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90833" w14:textId="77777777" w:rsidR="00063D11" w:rsidRDefault="00063D11" w:rsidP="00063D11">
      <w:pPr>
        <w:pStyle w:val="Cabealho"/>
      </w:pPr>
      <w:r>
        <w:rPr>
          <w:noProof/>
          <w:lang w:val="pt-BR" w:eastAsia="pt-BR" w:bidi="ar-SA"/>
        </w:rPr>
        <w:drawing>
          <wp:anchor distT="0" distB="0" distL="0" distR="0" simplePos="0" relativeHeight="251659264" behindDoc="1" locked="0" layoutInCell="1" allowOverlap="1" wp14:anchorId="70FF4455" wp14:editId="0BED6240">
            <wp:simplePos x="0" y="0"/>
            <wp:positionH relativeFrom="page">
              <wp:posOffset>3221355</wp:posOffset>
            </wp:positionH>
            <wp:positionV relativeFrom="page">
              <wp:posOffset>105410</wp:posOffset>
            </wp:positionV>
            <wp:extent cx="781050" cy="78105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8C69BC" w14:textId="77777777" w:rsidR="00063D11" w:rsidRDefault="00063D11" w:rsidP="00063D11">
      <w:pPr>
        <w:pStyle w:val="Cabealho"/>
      </w:pPr>
    </w:p>
    <w:p w14:paraId="56C15000" w14:textId="77777777" w:rsidR="00063D11" w:rsidRDefault="00063D11" w:rsidP="00063D11">
      <w:pPr>
        <w:pStyle w:val="Cabealho"/>
      </w:pPr>
    </w:p>
    <w:p w14:paraId="5126EFC2" w14:textId="77777777" w:rsidR="00063D11" w:rsidRDefault="00063D11" w:rsidP="00063D11">
      <w:pPr>
        <w:spacing w:before="19"/>
        <w:ind w:left="1388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 xml:space="preserve">Câmara Municipal de Ananindeua </w:t>
      </w:r>
    </w:p>
    <w:p w14:paraId="5DC8C48F" w14:textId="77777777" w:rsidR="00063D11" w:rsidRDefault="00063D11" w:rsidP="00063D11">
      <w:pPr>
        <w:spacing w:before="19"/>
        <w:ind w:left="1388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Palácio Legislativo João Nunes</w:t>
      </w:r>
    </w:p>
    <w:p w14:paraId="7A298F0B" w14:textId="77777777" w:rsidR="00063D11" w:rsidRDefault="00063D11" w:rsidP="00063D11">
      <w:pPr>
        <w:spacing w:before="19"/>
        <w:ind w:left="1388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Ananindeua – Pará</w:t>
      </w:r>
    </w:p>
    <w:p w14:paraId="276184D2" w14:textId="77777777" w:rsidR="00063D11" w:rsidRDefault="00063D11" w:rsidP="00063D11">
      <w:pPr>
        <w:spacing w:line="231" w:lineRule="exact"/>
        <w:ind w:left="1386" w:right="1387"/>
        <w:jc w:val="center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CNPJ nº 00.423.755/0001-07</w:t>
      </w:r>
    </w:p>
    <w:p w14:paraId="63312E73" w14:textId="77777777" w:rsidR="00063D11" w:rsidRDefault="00063D11" w:rsidP="00063D11">
      <w:pPr>
        <w:spacing w:line="231" w:lineRule="exact"/>
        <w:ind w:left="1386" w:right="1387"/>
        <w:jc w:val="center"/>
        <w:rPr>
          <w:rFonts w:ascii="Cambria" w:hAnsi="Cambria"/>
          <w:b/>
          <w:sz w:val="20"/>
        </w:rPr>
      </w:pPr>
    </w:p>
    <w:p w14:paraId="70CFDA86" w14:textId="77777777" w:rsidR="00063D11" w:rsidRPr="00AD3F86" w:rsidRDefault="00063D11" w:rsidP="00063D11">
      <w:pPr>
        <w:spacing w:line="227" w:lineRule="exact"/>
        <w:ind w:left="26" w:right="26"/>
        <w:jc w:val="center"/>
        <w:rPr>
          <w:rFonts w:ascii="Times New Roman" w:hAnsi="Times New Roman"/>
          <w:b/>
          <w:i/>
          <w:sz w:val="26"/>
        </w:rPr>
      </w:pPr>
      <w:r w:rsidRPr="00AD3F86">
        <w:rPr>
          <w:rFonts w:ascii="Times New Roman" w:hAnsi="Times New Roman"/>
          <w:b/>
          <w:i/>
          <w:sz w:val="26"/>
        </w:rPr>
        <w:t>Gabinete da Vereadora Nice Ruffeil</w:t>
      </w:r>
    </w:p>
    <w:p w14:paraId="0441E2D7" w14:textId="75F4DFF9" w:rsidR="00BB7829" w:rsidRDefault="00BB7829"/>
    <w:p w14:paraId="4E414E08" w14:textId="5D94DA51" w:rsidR="00063D11" w:rsidRDefault="00063D11"/>
    <w:p w14:paraId="315B6968" w14:textId="77777777" w:rsidR="00063D11" w:rsidRDefault="00063D11" w:rsidP="00063D11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PROJETO DE LEI N.º   ___ /2025</w:t>
      </w:r>
    </w:p>
    <w:p w14:paraId="328848BE" w14:textId="23971174" w:rsidR="00063D11" w:rsidRDefault="00063D11"/>
    <w:p w14:paraId="75855A84" w14:textId="7FB06665" w:rsidR="00063D11" w:rsidRPr="00354E98" w:rsidRDefault="00063D11" w:rsidP="00063D11">
      <w:pPr>
        <w:ind w:left="4820" w:firstLine="283"/>
        <w:jc w:val="both"/>
        <w:rPr>
          <w:rFonts w:ascii="Arial" w:hAnsi="Arial" w:cs="Arial"/>
          <w:b/>
          <w:bCs/>
          <w:sz w:val="24"/>
          <w:szCs w:val="24"/>
        </w:rPr>
      </w:pPr>
      <w:r>
        <w:br/>
      </w:r>
      <w:r w:rsidRPr="00354E98">
        <w:rPr>
          <w:rFonts w:ascii="Arial" w:hAnsi="Arial" w:cs="Arial"/>
          <w:b/>
          <w:bCs/>
          <w:sz w:val="24"/>
          <w:szCs w:val="24"/>
        </w:rPr>
        <w:t>Institui no âmbito do Município de Ananindeua, o Dia Municipal do Psicopedagogo, e dá outras providências.</w:t>
      </w:r>
    </w:p>
    <w:p w14:paraId="64A54AAC" w14:textId="74C5B96F" w:rsidR="00063D11" w:rsidRDefault="00063D11">
      <w:pPr>
        <w:rPr>
          <w:rFonts w:ascii="Arial" w:hAnsi="Arial" w:cs="Arial"/>
          <w:b/>
          <w:bCs/>
          <w:sz w:val="24"/>
          <w:szCs w:val="24"/>
        </w:rPr>
      </w:pPr>
    </w:p>
    <w:p w14:paraId="6067D038" w14:textId="09ABE45D" w:rsidR="00354E98" w:rsidRDefault="00354E98">
      <w:pPr>
        <w:rPr>
          <w:rFonts w:ascii="Arial" w:hAnsi="Arial" w:cs="Arial"/>
          <w:b/>
          <w:bCs/>
          <w:sz w:val="24"/>
          <w:szCs w:val="24"/>
        </w:rPr>
      </w:pPr>
    </w:p>
    <w:p w14:paraId="22648C78" w14:textId="77777777" w:rsidR="00354E98" w:rsidRPr="00354E98" w:rsidRDefault="00354E98">
      <w:pPr>
        <w:rPr>
          <w:rFonts w:ascii="Arial" w:hAnsi="Arial" w:cs="Arial"/>
          <w:b/>
          <w:bCs/>
          <w:sz w:val="24"/>
          <w:szCs w:val="24"/>
        </w:rPr>
      </w:pPr>
    </w:p>
    <w:p w14:paraId="594872CC" w14:textId="71606DAB" w:rsidR="00063D11" w:rsidRDefault="00063D11" w:rsidP="00063D11">
      <w:pPr>
        <w:jc w:val="both"/>
        <w:rPr>
          <w:rFonts w:ascii="Arial" w:hAnsi="Arial" w:cs="Arial"/>
          <w:b/>
          <w:sz w:val="24"/>
          <w:szCs w:val="24"/>
        </w:rPr>
      </w:pPr>
      <w:r w:rsidRPr="00354E98">
        <w:rPr>
          <w:rFonts w:ascii="Arial" w:hAnsi="Arial" w:cs="Arial"/>
          <w:b/>
          <w:sz w:val="24"/>
          <w:szCs w:val="24"/>
        </w:rPr>
        <w:t>O Presidente da Câmara Municipal de Ananindeua faz saber que o Plenário aprovou e o Senhor Prefeito Municipal sanciona e publica a seguinte lei:</w:t>
      </w:r>
    </w:p>
    <w:p w14:paraId="1B5C216D" w14:textId="77777777" w:rsidR="00354E98" w:rsidRPr="00354E98" w:rsidRDefault="00354E98" w:rsidP="00063D11">
      <w:pPr>
        <w:jc w:val="both"/>
        <w:rPr>
          <w:rFonts w:ascii="Arial" w:hAnsi="Arial" w:cs="Arial"/>
          <w:b/>
          <w:sz w:val="24"/>
          <w:szCs w:val="24"/>
        </w:rPr>
      </w:pPr>
    </w:p>
    <w:p w14:paraId="592E1E2C" w14:textId="1DC8C3CD" w:rsidR="00063D11" w:rsidRPr="00354E98" w:rsidRDefault="00063D11">
      <w:pPr>
        <w:rPr>
          <w:rFonts w:ascii="Arial" w:hAnsi="Arial" w:cs="Arial"/>
          <w:b/>
          <w:bCs/>
          <w:sz w:val="24"/>
          <w:szCs w:val="24"/>
        </w:rPr>
      </w:pPr>
    </w:p>
    <w:p w14:paraId="3A0C4DAA" w14:textId="050C4376" w:rsidR="00063D11" w:rsidRPr="00354E98" w:rsidRDefault="00063D11" w:rsidP="00063D11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54E98">
        <w:rPr>
          <w:rFonts w:ascii="Arial" w:hAnsi="Arial" w:cs="Arial"/>
          <w:b/>
          <w:bCs/>
          <w:sz w:val="24"/>
          <w:szCs w:val="24"/>
        </w:rPr>
        <w:t>Art. 1º</w:t>
      </w:r>
      <w:r w:rsidRPr="00354E98">
        <w:rPr>
          <w:rFonts w:ascii="Arial" w:hAnsi="Arial" w:cs="Arial"/>
          <w:sz w:val="24"/>
          <w:szCs w:val="24"/>
        </w:rPr>
        <w:t xml:space="preserve"> Fica instituído, no calendário oficial de eventos do Município de Ananindeua, o Dia Municipal do Psicopedagogo, a ser celebrado anualmente em 12 de novembro, com o objetivo de reconhecer e valorizar o trabalho dos profissionais da Psicopedagogia, que atuam na promoção da aprendizagem, na inclusão educacional e no desenvolvimento cognitivo, emocional e social de crianças, adolescentes e adultos.</w:t>
      </w:r>
      <w:r w:rsidRPr="00354E98">
        <w:rPr>
          <w:rFonts w:ascii="Arial" w:hAnsi="Arial" w:cs="Arial"/>
          <w:sz w:val="24"/>
          <w:szCs w:val="24"/>
        </w:rPr>
        <w:br/>
      </w:r>
    </w:p>
    <w:p w14:paraId="141C2BF0" w14:textId="77777777" w:rsidR="00D53C93" w:rsidRPr="00354E98" w:rsidRDefault="00D53C93" w:rsidP="00D53C93">
      <w:pPr>
        <w:jc w:val="both"/>
        <w:rPr>
          <w:rFonts w:ascii="Arial" w:hAnsi="Arial" w:cs="Arial"/>
          <w:sz w:val="24"/>
          <w:szCs w:val="24"/>
        </w:rPr>
      </w:pPr>
      <w:r w:rsidRPr="00354E98">
        <w:rPr>
          <w:rFonts w:ascii="Arial" w:hAnsi="Arial" w:cs="Arial"/>
          <w:b/>
          <w:bCs/>
          <w:sz w:val="24"/>
          <w:szCs w:val="24"/>
        </w:rPr>
        <w:t>Parágrafo único</w:t>
      </w:r>
      <w:r w:rsidRPr="00354E98">
        <w:rPr>
          <w:rFonts w:ascii="Arial" w:hAnsi="Arial" w:cs="Arial"/>
          <w:sz w:val="24"/>
          <w:szCs w:val="24"/>
        </w:rPr>
        <w:t>. A presente proposição decorre de pesquisa e indicação realizadas pela Escola de Governança Pública de Ananindeua, que, a partir das trilhas de aprendizagem e estudos voltados à valorização das carreiras educacionais e multidisciplinares, apontou a relevância da instituição desta data no calendário municipal, como forma de reconhecimento à contribuição dos psicopedagogos para o aprimoramento da educação pública e da gestão educacional.</w:t>
      </w:r>
      <w:r w:rsidRPr="00354E98">
        <w:rPr>
          <w:rFonts w:ascii="Arial" w:hAnsi="Arial" w:cs="Arial"/>
          <w:sz w:val="24"/>
          <w:szCs w:val="24"/>
        </w:rPr>
        <w:br/>
      </w:r>
    </w:p>
    <w:p w14:paraId="17CE58CD" w14:textId="77777777" w:rsidR="00D53C93" w:rsidRPr="00354E98" w:rsidRDefault="00D53C93" w:rsidP="00D53C93">
      <w:pPr>
        <w:rPr>
          <w:rFonts w:ascii="Arial" w:hAnsi="Arial" w:cs="Arial"/>
          <w:sz w:val="24"/>
          <w:szCs w:val="24"/>
        </w:rPr>
      </w:pPr>
      <w:r w:rsidRPr="00354E98">
        <w:rPr>
          <w:rFonts w:ascii="Arial" w:hAnsi="Arial" w:cs="Arial"/>
          <w:b/>
          <w:bCs/>
          <w:sz w:val="24"/>
          <w:szCs w:val="24"/>
        </w:rPr>
        <w:t>Art. 2º</w:t>
      </w:r>
      <w:r w:rsidRPr="00354E98">
        <w:rPr>
          <w:rFonts w:ascii="Arial" w:hAnsi="Arial" w:cs="Arial"/>
          <w:sz w:val="24"/>
          <w:szCs w:val="24"/>
        </w:rPr>
        <w:t xml:space="preserve"> As despesas decorrentes da execução desta Lei correrão por conta das dotações orçamentárias próprias, suplementadas se necessário.</w:t>
      </w:r>
      <w:r w:rsidRPr="00354E98">
        <w:rPr>
          <w:rFonts w:ascii="Arial" w:hAnsi="Arial" w:cs="Arial"/>
          <w:sz w:val="24"/>
          <w:szCs w:val="24"/>
        </w:rPr>
        <w:br/>
      </w:r>
    </w:p>
    <w:p w14:paraId="6231764E" w14:textId="61678339" w:rsidR="00D53C93" w:rsidRPr="00354E98" w:rsidRDefault="00D53C93" w:rsidP="00D53C93">
      <w:pPr>
        <w:rPr>
          <w:rFonts w:ascii="Arial" w:hAnsi="Arial" w:cs="Arial"/>
          <w:sz w:val="24"/>
          <w:szCs w:val="24"/>
        </w:rPr>
      </w:pPr>
      <w:r w:rsidRPr="00354E98">
        <w:rPr>
          <w:rFonts w:ascii="Arial" w:hAnsi="Arial" w:cs="Arial"/>
          <w:b/>
          <w:bCs/>
          <w:sz w:val="24"/>
          <w:szCs w:val="24"/>
        </w:rPr>
        <w:t>Art. 3º</w:t>
      </w:r>
      <w:r w:rsidRPr="00354E98">
        <w:rPr>
          <w:rFonts w:ascii="Arial" w:hAnsi="Arial" w:cs="Arial"/>
          <w:sz w:val="24"/>
          <w:szCs w:val="24"/>
        </w:rPr>
        <w:t xml:space="preserve"> Esta Lei entra em vigor na data de sua publicação.</w:t>
      </w:r>
      <w:r w:rsidRPr="00354E98">
        <w:rPr>
          <w:rFonts w:ascii="Arial" w:hAnsi="Arial" w:cs="Arial"/>
          <w:sz w:val="24"/>
          <w:szCs w:val="24"/>
        </w:rPr>
        <w:br/>
      </w:r>
    </w:p>
    <w:p w14:paraId="5B2206EF" w14:textId="4370E7E0" w:rsidR="00354E98" w:rsidRPr="00354E98" w:rsidRDefault="00354E98" w:rsidP="00D53C93">
      <w:pPr>
        <w:rPr>
          <w:rFonts w:ascii="Arial" w:hAnsi="Arial" w:cs="Arial"/>
          <w:sz w:val="24"/>
          <w:szCs w:val="24"/>
        </w:rPr>
      </w:pPr>
      <w:r w:rsidRPr="00354E98">
        <w:rPr>
          <w:rFonts w:ascii="Arial" w:hAnsi="Arial" w:cs="Arial"/>
          <w:b/>
          <w:sz w:val="24"/>
          <w:szCs w:val="24"/>
        </w:rPr>
        <w:t>Artigo 4º</w:t>
      </w:r>
      <w:r w:rsidRPr="00354E98">
        <w:rPr>
          <w:rFonts w:ascii="Arial" w:hAnsi="Arial" w:cs="Arial"/>
          <w:sz w:val="24"/>
          <w:szCs w:val="24"/>
        </w:rPr>
        <w:t xml:space="preserve"> - Revogam-se as disposições em contrário.</w:t>
      </w:r>
    </w:p>
    <w:p w14:paraId="10EA312F" w14:textId="22ADC50B" w:rsidR="00063D11" w:rsidRPr="00354E98" w:rsidRDefault="00D53C93" w:rsidP="00D53C9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54E98">
        <w:rPr>
          <w:rFonts w:ascii="Arial" w:hAnsi="Arial" w:cs="Arial"/>
          <w:sz w:val="24"/>
          <w:szCs w:val="24"/>
        </w:rPr>
        <w:br/>
      </w:r>
    </w:p>
    <w:p w14:paraId="3C83B3D7" w14:textId="589FE7CC" w:rsidR="00063D11" w:rsidRPr="00354E98" w:rsidRDefault="00063D11" w:rsidP="00063D11">
      <w:pPr>
        <w:jc w:val="center"/>
        <w:rPr>
          <w:rFonts w:ascii="Arial" w:hAnsi="Arial" w:cs="Arial"/>
          <w:sz w:val="24"/>
          <w:szCs w:val="24"/>
        </w:rPr>
      </w:pPr>
      <w:r w:rsidRPr="00354E98">
        <w:rPr>
          <w:rFonts w:ascii="Arial" w:hAnsi="Arial" w:cs="Arial"/>
          <w:sz w:val="24"/>
          <w:szCs w:val="24"/>
        </w:rPr>
        <w:t xml:space="preserve">Plenário “João Nunes” da Câmara Municipal de Ananindeua, </w:t>
      </w:r>
      <w:r w:rsidR="00D53C93" w:rsidRPr="00354E98">
        <w:rPr>
          <w:rFonts w:ascii="Arial" w:hAnsi="Arial" w:cs="Arial"/>
          <w:sz w:val="24"/>
          <w:szCs w:val="24"/>
        </w:rPr>
        <w:t>23</w:t>
      </w:r>
      <w:r w:rsidRPr="00354E98">
        <w:rPr>
          <w:rFonts w:ascii="Arial" w:hAnsi="Arial" w:cs="Arial"/>
          <w:sz w:val="24"/>
          <w:szCs w:val="24"/>
        </w:rPr>
        <w:t xml:space="preserve"> de </w:t>
      </w:r>
      <w:r w:rsidR="00D53C93" w:rsidRPr="00354E98">
        <w:rPr>
          <w:rFonts w:ascii="Arial" w:hAnsi="Arial" w:cs="Arial"/>
          <w:sz w:val="24"/>
          <w:szCs w:val="24"/>
        </w:rPr>
        <w:t>outubro</w:t>
      </w:r>
      <w:r w:rsidRPr="00354E98">
        <w:rPr>
          <w:rFonts w:ascii="Arial" w:hAnsi="Arial" w:cs="Arial"/>
          <w:sz w:val="24"/>
          <w:szCs w:val="24"/>
        </w:rPr>
        <w:t xml:space="preserve"> de 2025.</w:t>
      </w:r>
    </w:p>
    <w:p w14:paraId="776A1A66" w14:textId="098C6557" w:rsidR="00063D11" w:rsidRPr="00354E98" w:rsidRDefault="00063D11">
      <w:pPr>
        <w:rPr>
          <w:rFonts w:ascii="Arial" w:hAnsi="Arial" w:cs="Arial"/>
          <w:sz w:val="24"/>
          <w:szCs w:val="24"/>
        </w:rPr>
      </w:pPr>
    </w:p>
    <w:p w14:paraId="6A18611E" w14:textId="4452A3AD" w:rsidR="00D53C93" w:rsidRPr="00354E98" w:rsidRDefault="00D53C93">
      <w:pPr>
        <w:rPr>
          <w:rFonts w:ascii="Arial" w:hAnsi="Arial" w:cs="Arial"/>
          <w:sz w:val="24"/>
          <w:szCs w:val="24"/>
        </w:rPr>
      </w:pPr>
    </w:p>
    <w:p w14:paraId="315DED47" w14:textId="7B6496EE" w:rsidR="00D53C93" w:rsidRPr="00354E98" w:rsidRDefault="00D53C93">
      <w:pPr>
        <w:rPr>
          <w:rFonts w:ascii="Arial" w:hAnsi="Arial" w:cs="Arial"/>
          <w:sz w:val="24"/>
          <w:szCs w:val="24"/>
        </w:rPr>
      </w:pPr>
    </w:p>
    <w:p w14:paraId="5CFF1601" w14:textId="40FC13C8" w:rsidR="00D53C93" w:rsidRPr="00354E98" w:rsidRDefault="00D53C93">
      <w:pPr>
        <w:rPr>
          <w:rFonts w:ascii="Arial" w:hAnsi="Arial" w:cs="Arial"/>
          <w:sz w:val="24"/>
          <w:szCs w:val="24"/>
        </w:rPr>
      </w:pPr>
    </w:p>
    <w:p w14:paraId="218FBD52" w14:textId="225EA837" w:rsidR="00D53C93" w:rsidRPr="00354E98" w:rsidRDefault="00D53C93">
      <w:pPr>
        <w:rPr>
          <w:rFonts w:ascii="Arial" w:hAnsi="Arial" w:cs="Arial"/>
          <w:sz w:val="24"/>
          <w:szCs w:val="24"/>
        </w:rPr>
      </w:pPr>
    </w:p>
    <w:p w14:paraId="4675F6FA" w14:textId="066D926B" w:rsidR="00D53C93" w:rsidRDefault="00D53C93">
      <w:pPr>
        <w:rPr>
          <w:rFonts w:ascii="Arial" w:hAnsi="Arial" w:cs="Arial"/>
          <w:sz w:val="24"/>
          <w:szCs w:val="24"/>
        </w:rPr>
      </w:pPr>
    </w:p>
    <w:p w14:paraId="3496B68A" w14:textId="77777777" w:rsidR="00354E98" w:rsidRPr="00354E98" w:rsidRDefault="00354E98">
      <w:pPr>
        <w:rPr>
          <w:rFonts w:ascii="Arial" w:hAnsi="Arial" w:cs="Arial"/>
          <w:sz w:val="24"/>
          <w:szCs w:val="24"/>
        </w:rPr>
      </w:pPr>
    </w:p>
    <w:p w14:paraId="13507B91" w14:textId="13763420" w:rsidR="00D53C93" w:rsidRPr="00354E98" w:rsidRDefault="00D53C93">
      <w:pPr>
        <w:rPr>
          <w:rFonts w:ascii="Arial" w:hAnsi="Arial" w:cs="Arial"/>
          <w:sz w:val="24"/>
          <w:szCs w:val="24"/>
        </w:rPr>
      </w:pPr>
    </w:p>
    <w:p w14:paraId="38BA6F77" w14:textId="425FB0E0" w:rsidR="00D53C93" w:rsidRPr="00354E98" w:rsidRDefault="00D53C93" w:rsidP="00D53C93">
      <w:pPr>
        <w:jc w:val="center"/>
        <w:rPr>
          <w:rFonts w:ascii="Arial" w:hAnsi="Arial" w:cs="Arial"/>
          <w:sz w:val="24"/>
          <w:szCs w:val="24"/>
        </w:rPr>
      </w:pPr>
      <w:r w:rsidRPr="00354E98">
        <w:rPr>
          <w:rFonts w:ascii="Arial" w:hAnsi="Arial" w:cs="Arial"/>
          <w:sz w:val="24"/>
          <w:szCs w:val="24"/>
        </w:rPr>
        <w:lastRenderedPageBreak/>
        <w:t>JUSTIFICATIVA</w:t>
      </w:r>
    </w:p>
    <w:p w14:paraId="6C116387" w14:textId="77777777" w:rsidR="00D53C93" w:rsidRPr="00354E98" w:rsidRDefault="00D53C93" w:rsidP="00D53C93">
      <w:pPr>
        <w:jc w:val="center"/>
        <w:rPr>
          <w:rFonts w:ascii="Arial" w:hAnsi="Arial" w:cs="Arial"/>
          <w:sz w:val="24"/>
          <w:szCs w:val="24"/>
        </w:rPr>
      </w:pPr>
    </w:p>
    <w:p w14:paraId="6471A139" w14:textId="2BD0652A" w:rsidR="00D53C93" w:rsidRPr="00354E98" w:rsidRDefault="00D53C93" w:rsidP="00D53C93">
      <w:pPr>
        <w:jc w:val="both"/>
        <w:rPr>
          <w:rFonts w:ascii="Arial" w:hAnsi="Arial" w:cs="Arial"/>
          <w:sz w:val="24"/>
          <w:szCs w:val="24"/>
        </w:rPr>
      </w:pPr>
      <w:r w:rsidRPr="00354E98">
        <w:rPr>
          <w:rFonts w:ascii="Arial" w:hAnsi="Arial" w:cs="Arial"/>
          <w:sz w:val="24"/>
          <w:szCs w:val="24"/>
        </w:rPr>
        <w:t>O presente Projeto de Lei tem por finalidade instituir o Dia Municipal do Psicopedagogo, a ser celebrado em 12 de novembro, data já reconhecida nacionalmente como marco de valorização dessa categoria profissional.</w:t>
      </w:r>
      <w:r w:rsidRPr="00354E98">
        <w:rPr>
          <w:rFonts w:ascii="Arial" w:hAnsi="Arial" w:cs="Arial"/>
          <w:sz w:val="24"/>
          <w:szCs w:val="24"/>
        </w:rPr>
        <w:br/>
      </w:r>
      <w:r w:rsidRPr="00354E98">
        <w:rPr>
          <w:rFonts w:ascii="Arial" w:hAnsi="Arial" w:cs="Arial"/>
          <w:sz w:val="24"/>
          <w:szCs w:val="24"/>
        </w:rPr>
        <w:br/>
        <w:t>A proposição surgiu a partir de pesquisa e recomendação da Escola de Governança Pública de Ananindeua, no âmbito das trilhas de aprendizagem voltadas à qualificação de servidores e à valorização das profissões educacionais e de apoio pedagógico, que identificou a importância da Psicopedagogia na promoção do desenvolvimento integral do ser humano e na melhoria da qualidade da educação pública municipal.</w:t>
      </w:r>
      <w:r w:rsidRPr="00354E98">
        <w:rPr>
          <w:rFonts w:ascii="Arial" w:hAnsi="Arial" w:cs="Arial"/>
          <w:sz w:val="24"/>
          <w:szCs w:val="24"/>
        </w:rPr>
        <w:br/>
      </w:r>
      <w:r w:rsidRPr="00354E98">
        <w:rPr>
          <w:rFonts w:ascii="Arial" w:hAnsi="Arial" w:cs="Arial"/>
          <w:sz w:val="24"/>
          <w:szCs w:val="24"/>
        </w:rPr>
        <w:br/>
        <w:t>O psicopedagogo é um profissional que atua na interface entre educação, saúde e gestão do conhecimento, contribuindo para a identificação, prevenção e superação de dificuldades de aprendizagem, bem como para o fortalecimento dos processos pedagógicos e das práticas inclusivas nas escolas e demais espaços formativos.</w:t>
      </w:r>
      <w:r w:rsidRPr="00354E98">
        <w:rPr>
          <w:rFonts w:ascii="Arial" w:hAnsi="Arial" w:cs="Arial"/>
          <w:sz w:val="24"/>
          <w:szCs w:val="24"/>
        </w:rPr>
        <w:br/>
      </w:r>
      <w:r w:rsidRPr="00354E98">
        <w:rPr>
          <w:rFonts w:ascii="Arial" w:hAnsi="Arial" w:cs="Arial"/>
          <w:sz w:val="24"/>
          <w:szCs w:val="24"/>
        </w:rPr>
        <w:br/>
        <w:t>Ao instituir o Dia Municipal do Psicopedagogo, o Município de Ananindeua reafirma o seu compromisso com a valorização dos profissionais da educação, o fortalecimento das políticas de aprendizagem contínua e o reconhecimento das práticas que favorecem a inclusão e o desenvolvimento</w:t>
      </w:r>
      <w:r w:rsidR="00354E98">
        <w:rPr>
          <w:rFonts w:ascii="Arial" w:hAnsi="Arial" w:cs="Arial"/>
          <w:sz w:val="24"/>
          <w:szCs w:val="24"/>
        </w:rPr>
        <w:t xml:space="preserve"> </w:t>
      </w:r>
      <w:r w:rsidRPr="00354E98">
        <w:rPr>
          <w:rFonts w:ascii="Arial" w:hAnsi="Arial" w:cs="Arial"/>
          <w:sz w:val="24"/>
          <w:szCs w:val="24"/>
        </w:rPr>
        <w:t>humano.</w:t>
      </w:r>
      <w:r w:rsidRPr="00354E98">
        <w:rPr>
          <w:rFonts w:ascii="Arial" w:hAnsi="Arial" w:cs="Arial"/>
          <w:sz w:val="24"/>
          <w:szCs w:val="24"/>
        </w:rPr>
        <w:br/>
      </w:r>
      <w:r w:rsidRPr="00354E98">
        <w:rPr>
          <w:rFonts w:ascii="Arial" w:hAnsi="Arial" w:cs="Arial"/>
          <w:sz w:val="24"/>
          <w:szCs w:val="24"/>
        </w:rPr>
        <w:br/>
      </w:r>
    </w:p>
    <w:p w14:paraId="70AB2783" w14:textId="53ABA027" w:rsidR="00D53C93" w:rsidRDefault="00D53C93">
      <w:pPr>
        <w:rPr>
          <w:rFonts w:ascii="Arial" w:hAnsi="Arial" w:cs="Arial"/>
          <w:sz w:val="24"/>
          <w:szCs w:val="24"/>
        </w:rPr>
      </w:pPr>
    </w:p>
    <w:p w14:paraId="7A2BE39D" w14:textId="77777777" w:rsidR="00354E98" w:rsidRDefault="00354E98">
      <w:pPr>
        <w:rPr>
          <w:rFonts w:ascii="Arial" w:hAnsi="Arial" w:cs="Arial"/>
          <w:sz w:val="24"/>
          <w:szCs w:val="24"/>
        </w:rPr>
      </w:pPr>
    </w:p>
    <w:p w14:paraId="6B2321BF" w14:textId="3DD29BB1" w:rsidR="00354E98" w:rsidRPr="00354E98" w:rsidRDefault="00354E98" w:rsidP="00354E98">
      <w:pPr>
        <w:jc w:val="center"/>
        <w:rPr>
          <w:rFonts w:ascii="Arial" w:hAnsi="Arial" w:cs="Arial"/>
          <w:sz w:val="24"/>
          <w:szCs w:val="24"/>
        </w:rPr>
      </w:pPr>
      <w:r w:rsidRPr="00354E98">
        <w:rPr>
          <w:rFonts w:ascii="Arial" w:hAnsi="Arial" w:cs="Arial"/>
          <w:sz w:val="24"/>
          <w:szCs w:val="24"/>
        </w:rPr>
        <w:t>Plenário “João Nunes” da Câmara Municipal de Ananindeua, 23 de outubro de 2025</w:t>
      </w:r>
    </w:p>
    <w:sectPr w:rsidR="00354E98" w:rsidRPr="00354E98" w:rsidSect="00D53C93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D11"/>
    <w:rsid w:val="00063D11"/>
    <w:rsid w:val="00354E98"/>
    <w:rsid w:val="00891248"/>
    <w:rsid w:val="00BB7829"/>
    <w:rsid w:val="00D5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5987B"/>
  <w15:chartTrackingRefBased/>
  <w15:docId w15:val="{6CF8307C-C959-44F6-9828-5DD83AC0C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63D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63D1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63D11"/>
    <w:rPr>
      <w:rFonts w:ascii="Calibri" w:eastAsia="Calibri" w:hAnsi="Calibri" w:cs="Calibri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464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LocDesk</dc:creator>
  <cp:keywords/>
  <dc:description/>
  <cp:lastModifiedBy>LocDesk</cp:lastModifiedBy>
  <cp:revision>1</cp:revision>
  <cp:lastPrinted>2025-10-23T16:20:00Z</cp:lastPrinted>
  <dcterms:created xsi:type="dcterms:W3CDTF">2025-10-23T16:01:00Z</dcterms:created>
  <dcterms:modified xsi:type="dcterms:W3CDTF">2025-10-23T16:27:00Z</dcterms:modified>
</cp:coreProperties>
</file>