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AE813" w14:textId="77777777" w:rsidR="009E31CD" w:rsidRPr="00035450" w:rsidRDefault="009E31CD" w:rsidP="001026C5">
      <w:pPr>
        <w:spacing w:after="0" w:line="240" w:lineRule="auto"/>
        <w:jc w:val="both"/>
        <w:rPr>
          <w:rFonts w:ascii="Times New Roman" w:eastAsia="Times New Roman" w:hAnsi="Times New Roman"/>
          <w:b/>
          <w:color w:val="000000" w:themeColor="text1"/>
          <w:sz w:val="24"/>
          <w:szCs w:val="24"/>
        </w:rPr>
      </w:pPr>
      <w:r w:rsidRPr="00035450">
        <w:rPr>
          <w:rFonts w:ascii="Times New Roman" w:eastAsia="Times New Roman" w:hAnsi="Times New Roman"/>
          <w:b/>
          <w:color w:val="000000" w:themeColor="text1"/>
          <w:sz w:val="24"/>
          <w:szCs w:val="24"/>
        </w:rPr>
        <w:t xml:space="preserve">                                                                               </w:t>
      </w:r>
    </w:p>
    <w:p w14:paraId="1B8FA3C2" w14:textId="53C37F0A" w:rsidR="009E31CD" w:rsidRPr="00035450" w:rsidRDefault="009E31CD" w:rsidP="001026C5">
      <w:pPr>
        <w:spacing w:after="0" w:line="240" w:lineRule="auto"/>
        <w:jc w:val="both"/>
        <w:rPr>
          <w:rFonts w:ascii="Times New Roman" w:eastAsia="Times New Roman" w:hAnsi="Times New Roman"/>
          <w:b/>
          <w:color w:val="000000" w:themeColor="text1"/>
          <w:sz w:val="24"/>
          <w:szCs w:val="24"/>
        </w:rPr>
      </w:pPr>
      <w:r w:rsidRPr="00035450">
        <w:rPr>
          <w:rFonts w:ascii="Times New Roman" w:eastAsia="Times New Roman" w:hAnsi="Times New Roman"/>
          <w:b/>
          <w:color w:val="000000" w:themeColor="text1"/>
          <w:sz w:val="24"/>
          <w:szCs w:val="24"/>
        </w:rPr>
        <w:t xml:space="preserve">                                                                                   Projeto de lei n.°____/2025</w:t>
      </w:r>
    </w:p>
    <w:p w14:paraId="708A0651" w14:textId="77777777" w:rsidR="009E31CD" w:rsidRPr="00035450" w:rsidRDefault="009E31CD" w:rsidP="001026C5">
      <w:pPr>
        <w:spacing w:after="0" w:line="240" w:lineRule="auto"/>
        <w:ind w:left="4956"/>
        <w:jc w:val="both"/>
        <w:rPr>
          <w:rFonts w:ascii="Times New Roman" w:eastAsia="Times New Roman" w:hAnsi="Times New Roman"/>
          <w:b/>
          <w:bCs/>
          <w:color w:val="000000" w:themeColor="text1"/>
          <w:sz w:val="24"/>
          <w:szCs w:val="24"/>
        </w:rPr>
      </w:pPr>
      <w:bookmarkStart w:id="0" w:name="_heading=h.gjdgxs" w:colFirst="0" w:colLast="0"/>
      <w:bookmarkEnd w:id="0"/>
    </w:p>
    <w:p w14:paraId="685A00DC" w14:textId="7047FDBA" w:rsidR="009E31CD" w:rsidRPr="00D91D45" w:rsidRDefault="00497DF4" w:rsidP="00353D1B">
      <w:pPr>
        <w:spacing w:after="0" w:line="240" w:lineRule="auto"/>
        <w:ind w:left="4962"/>
        <w:jc w:val="both"/>
        <w:rPr>
          <w:rFonts w:ascii="Times New Roman" w:hAnsi="Times New Roman"/>
          <w:b/>
          <w:sz w:val="24"/>
          <w:szCs w:val="24"/>
        </w:rPr>
      </w:pPr>
      <w:r w:rsidRPr="00D91D45">
        <w:rPr>
          <w:rFonts w:ascii="Times New Roman" w:hAnsi="Times New Roman"/>
          <w:b/>
          <w:sz w:val="24"/>
          <w:szCs w:val="24"/>
        </w:rPr>
        <w:t xml:space="preserve">Dispõe sobre a obrigatoriedade de comunicação dos casos de automutilação e depressão entre a Secretaria Municipal de Educação – SEMED, a Secretaria Municipal de Saúde – SESAU e os Conselhos Tutelares do Município de Ananindeua, visando à proteção integral </w:t>
      </w:r>
      <w:r w:rsidR="00D91D45" w:rsidRPr="00D91D45">
        <w:rPr>
          <w:rFonts w:ascii="Times New Roman" w:hAnsi="Times New Roman"/>
          <w:b/>
          <w:sz w:val="24"/>
          <w:szCs w:val="24"/>
        </w:rPr>
        <w:t>da criança e do adolescente</w:t>
      </w:r>
      <w:r w:rsidR="00353D1B" w:rsidRPr="00D91D45">
        <w:rPr>
          <w:rFonts w:ascii="Times New Roman" w:hAnsi="Times New Roman"/>
          <w:b/>
          <w:sz w:val="24"/>
          <w:szCs w:val="24"/>
        </w:rPr>
        <w:t>.</w:t>
      </w:r>
    </w:p>
    <w:p w14:paraId="5DC6B933" w14:textId="77777777" w:rsidR="00353D1B" w:rsidRPr="00035450" w:rsidRDefault="00353D1B" w:rsidP="00353D1B">
      <w:pPr>
        <w:spacing w:after="0" w:line="240" w:lineRule="auto"/>
        <w:ind w:left="4962"/>
        <w:jc w:val="both"/>
        <w:rPr>
          <w:rFonts w:ascii="Times New Roman" w:eastAsia="Times New Roman" w:hAnsi="Times New Roman"/>
          <w:color w:val="000000" w:themeColor="text1"/>
          <w:sz w:val="24"/>
          <w:szCs w:val="24"/>
        </w:rPr>
      </w:pPr>
    </w:p>
    <w:p w14:paraId="5FDFD5A8" w14:textId="77777777" w:rsidR="009E31CD" w:rsidRPr="00035450" w:rsidRDefault="009E31CD" w:rsidP="001026C5">
      <w:pPr>
        <w:jc w:val="both"/>
        <w:rPr>
          <w:rFonts w:ascii="Times New Roman" w:hAnsi="Times New Roman"/>
          <w:sz w:val="24"/>
          <w:szCs w:val="24"/>
        </w:rPr>
      </w:pPr>
      <w:r w:rsidRPr="00035450">
        <w:rPr>
          <w:rFonts w:ascii="Times New Roman" w:hAnsi="Times New Roman"/>
          <w:sz w:val="24"/>
          <w:szCs w:val="24"/>
        </w:rPr>
        <w:t>A Câmara Municipal de Ananindeua aprova e o Prefeito Municipal sanciona a presente lei:</w:t>
      </w:r>
    </w:p>
    <w:p w14:paraId="1436EB7B" w14:textId="2BB544EC" w:rsidR="00D91D45" w:rsidRPr="00D91D45" w:rsidRDefault="00D91D45" w:rsidP="00D91D45">
      <w:pPr>
        <w:spacing w:before="100" w:beforeAutospacing="1" w:after="100" w:afterAutospacing="1" w:line="240" w:lineRule="auto"/>
        <w:jc w:val="both"/>
        <w:rPr>
          <w:rFonts w:ascii="Times New Roman" w:eastAsia="Times New Roman" w:hAnsi="Times New Roman"/>
          <w:sz w:val="24"/>
          <w:szCs w:val="24"/>
          <w:lang w:val="pt-BR"/>
        </w:rPr>
      </w:pPr>
      <w:r>
        <w:rPr>
          <w:rFonts w:ascii="Times New Roman" w:eastAsia="Times New Roman" w:hAnsi="Times New Roman"/>
          <w:b/>
          <w:bCs/>
          <w:sz w:val="24"/>
          <w:szCs w:val="24"/>
          <w:lang w:val="pt-BR"/>
        </w:rPr>
        <w:t>A</w:t>
      </w:r>
      <w:r w:rsidRPr="00D91D45">
        <w:rPr>
          <w:rFonts w:ascii="Times New Roman" w:eastAsia="Times New Roman" w:hAnsi="Times New Roman"/>
          <w:b/>
          <w:bCs/>
          <w:sz w:val="24"/>
          <w:szCs w:val="24"/>
          <w:lang w:val="pt-BR"/>
        </w:rPr>
        <w:t>rt. 1º</w:t>
      </w:r>
      <w:r w:rsidRPr="00D91D45">
        <w:rPr>
          <w:rFonts w:ascii="Times New Roman" w:eastAsia="Times New Roman" w:hAnsi="Times New Roman"/>
          <w:sz w:val="24"/>
          <w:szCs w:val="24"/>
          <w:lang w:val="pt-BR"/>
        </w:rPr>
        <w:t xml:space="preserve"> – Fica a Secretaria Municipal de Educação – SEMED obrigada a comunicar, imediatamente, à Secretaria Municipal de Saúde – SESAU e ao</w:t>
      </w:r>
      <w:r>
        <w:rPr>
          <w:rFonts w:ascii="Times New Roman" w:eastAsia="Times New Roman" w:hAnsi="Times New Roman"/>
          <w:sz w:val="24"/>
          <w:szCs w:val="24"/>
          <w:lang w:val="pt-BR"/>
        </w:rPr>
        <w:t>s</w:t>
      </w:r>
      <w:r w:rsidRPr="00D91D45">
        <w:rPr>
          <w:rFonts w:ascii="Times New Roman" w:eastAsia="Times New Roman" w:hAnsi="Times New Roman"/>
          <w:sz w:val="24"/>
          <w:szCs w:val="24"/>
          <w:lang w:val="pt-BR"/>
        </w:rPr>
        <w:t xml:space="preserve"> Conselho</w:t>
      </w:r>
      <w:r>
        <w:rPr>
          <w:rFonts w:ascii="Times New Roman" w:eastAsia="Times New Roman" w:hAnsi="Times New Roman"/>
          <w:sz w:val="24"/>
          <w:szCs w:val="24"/>
          <w:lang w:val="pt-BR"/>
        </w:rPr>
        <w:t>s</w:t>
      </w:r>
      <w:r w:rsidRPr="00D91D45">
        <w:rPr>
          <w:rFonts w:ascii="Times New Roman" w:eastAsia="Times New Roman" w:hAnsi="Times New Roman"/>
          <w:sz w:val="24"/>
          <w:szCs w:val="24"/>
          <w:lang w:val="pt-BR"/>
        </w:rPr>
        <w:t xml:space="preserve"> Tutelar</w:t>
      </w:r>
      <w:r>
        <w:rPr>
          <w:rFonts w:ascii="Times New Roman" w:eastAsia="Times New Roman" w:hAnsi="Times New Roman"/>
          <w:sz w:val="24"/>
          <w:szCs w:val="24"/>
          <w:lang w:val="pt-BR"/>
        </w:rPr>
        <w:t>es</w:t>
      </w:r>
      <w:r w:rsidRPr="00D91D45">
        <w:rPr>
          <w:rFonts w:ascii="Times New Roman" w:eastAsia="Times New Roman" w:hAnsi="Times New Roman"/>
          <w:sz w:val="24"/>
          <w:szCs w:val="24"/>
          <w:lang w:val="pt-BR"/>
        </w:rPr>
        <w:t>, os casos de alunos matriculados na rede pública municipal que apresentem sinais ou relato de automutilação ou sintomas indicativos de depressão, devidamente identificados por professores, coordenadores pedagógicos ou equipe de apoio escolar.</w:t>
      </w:r>
    </w:p>
    <w:p w14:paraId="19F476E6" w14:textId="77777777" w:rsidR="00D91D45" w:rsidRPr="00D91D45" w:rsidRDefault="00D91D45" w:rsidP="00D91D45">
      <w:pPr>
        <w:spacing w:before="100" w:beforeAutospacing="1" w:after="100" w:afterAutospacing="1" w:line="240" w:lineRule="auto"/>
        <w:jc w:val="both"/>
        <w:rPr>
          <w:rFonts w:ascii="Times New Roman" w:eastAsia="Times New Roman" w:hAnsi="Times New Roman"/>
          <w:sz w:val="24"/>
          <w:szCs w:val="24"/>
          <w:lang w:val="pt-BR"/>
        </w:rPr>
      </w:pPr>
      <w:r w:rsidRPr="00D91D45">
        <w:rPr>
          <w:rFonts w:ascii="Times New Roman" w:eastAsia="Times New Roman" w:hAnsi="Times New Roman"/>
          <w:b/>
          <w:bCs/>
          <w:sz w:val="24"/>
          <w:szCs w:val="24"/>
          <w:lang w:val="pt-BR"/>
        </w:rPr>
        <w:t>Art. 2º</w:t>
      </w:r>
      <w:r w:rsidRPr="00D91D45">
        <w:rPr>
          <w:rFonts w:ascii="Times New Roman" w:eastAsia="Times New Roman" w:hAnsi="Times New Roman"/>
          <w:sz w:val="24"/>
          <w:szCs w:val="24"/>
          <w:lang w:val="pt-BR"/>
        </w:rPr>
        <w:t xml:space="preserve"> – A comunicação prevista no Art. 1º deverá ser realizada de forma sigilosa, respeitando o direito à privacidade do estudante e garantindo a confidencialidade das informações.</w:t>
      </w:r>
    </w:p>
    <w:p w14:paraId="66B5C5FB" w14:textId="77777777" w:rsidR="00D91D45" w:rsidRDefault="00D91D45" w:rsidP="00D91D45">
      <w:pPr>
        <w:spacing w:before="100" w:beforeAutospacing="1" w:after="100" w:afterAutospacing="1" w:line="240" w:lineRule="auto"/>
        <w:jc w:val="both"/>
        <w:rPr>
          <w:rFonts w:ascii="Times New Roman" w:eastAsia="Times New Roman" w:hAnsi="Times New Roman"/>
          <w:sz w:val="24"/>
          <w:szCs w:val="24"/>
          <w:lang w:val="pt-BR"/>
        </w:rPr>
      </w:pPr>
      <w:r w:rsidRPr="00D91D45">
        <w:rPr>
          <w:rFonts w:ascii="Times New Roman" w:eastAsia="Times New Roman" w:hAnsi="Times New Roman"/>
          <w:b/>
          <w:bCs/>
          <w:sz w:val="24"/>
          <w:szCs w:val="24"/>
          <w:lang w:val="pt-BR"/>
        </w:rPr>
        <w:t>Art. 3º</w:t>
      </w:r>
      <w:r w:rsidRPr="00D91D45">
        <w:rPr>
          <w:rFonts w:ascii="Times New Roman" w:eastAsia="Times New Roman" w:hAnsi="Times New Roman"/>
          <w:sz w:val="24"/>
          <w:szCs w:val="24"/>
          <w:lang w:val="pt-BR"/>
        </w:rPr>
        <w:t xml:space="preserve"> – Compete à SEMED:</w:t>
      </w:r>
    </w:p>
    <w:p w14:paraId="50714F18" w14:textId="71447285" w:rsidR="00D91D45" w:rsidRDefault="00D91D45" w:rsidP="00D91D45">
      <w:pPr>
        <w:spacing w:after="0" w:line="240" w:lineRule="auto"/>
        <w:jc w:val="both"/>
        <w:rPr>
          <w:rFonts w:ascii="Times New Roman" w:eastAsia="Times New Roman" w:hAnsi="Times New Roman"/>
          <w:sz w:val="24"/>
          <w:szCs w:val="24"/>
          <w:lang w:val="pt-BR"/>
        </w:rPr>
      </w:pPr>
      <w:r w:rsidRPr="00D91D45">
        <w:rPr>
          <w:rFonts w:ascii="Times New Roman" w:eastAsia="Times New Roman" w:hAnsi="Times New Roman"/>
          <w:sz w:val="24"/>
          <w:szCs w:val="24"/>
          <w:lang w:val="pt-BR"/>
        </w:rPr>
        <w:t>I – Capacitar professores e equipes pedagógicas para identificar sinais de automutilação e depressão;</w:t>
      </w:r>
    </w:p>
    <w:p w14:paraId="2523302A" w14:textId="4E80E070" w:rsidR="00D91D45" w:rsidRDefault="00D91D45" w:rsidP="00D91D45">
      <w:pPr>
        <w:spacing w:after="0" w:line="240" w:lineRule="auto"/>
        <w:jc w:val="both"/>
        <w:rPr>
          <w:rFonts w:ascii="Times New Roman" w:eastAsia="Times New Roman" w:hAnsi="Times New Roman"/>
          <w:sz w:val="24"/>
          <w:szCs w:val="24"/>
          <w:lang w:val="pt-BR"/>
        </w:rPr>
      </w:pPr>
      <w:r w:rsidRPr="00D91D45">
        <w:rPr>
          <w:rFonts w:ascii="Times New Roman" w:eastAsia="Times New Roman" w:hAnsi="Times New Roman"/>
          <w:sz w:val="24"/>
          <w:szCs w:val="24"/>
          <w:lang w:val="pt-BR"/>
        </w:rPr>
        <w:t>II – Registrar os casos suspeitos ou confirmados em relatório padronizado;</w:t>
      </w:r>
    </w:p>
    <w:p w14:paraId="52820549" w14:textId="33149198" w:rsidR="00D91D45" w:rsidRDefault="00D91D45" w:rsidP="00D91D45">
      <w:pPr>
        <w:spacing w:after="0" w:line="240" w:lineRule="auto"/>
        <w:jc w:val="both"/>
        <w:rPr>
          <w:rFonts w:ascii="Times New Roman" w:eastAsia="Times New Roman" w:hAnsi="Times New Roman"/>
          <w:sz w:val="24"/>
          <w:szCs w:val="24"/>
          <w:lang w:val="pt-BR"/>
        </w:rPr>
      </w:pPr>
      <w:r w:rsidRPr="00D91D45">
        <w:rPr>
          <w:rFonts w:ascii="Times New Roman" w:eastAsia="Times New Roman" w:hAnsi="Times New Roman"/>
          <w:sz w:val="24"/>
          <w:szCs w:val="24"/>
          <w:lang w:val="pt-BR"/>
        </w:rPr>
        <w:t>III – Encaminhar os relatórios à SESAU e ao Conselho Tutelar no prazo máximo de 24 (vinte e quatro) horas após a identificação.</w:t>
      </w:r>
    </w:p>
    <w:p w14:paraId="37224E5C" w14:textId="77777777" w:rsidR="00D91D45" w:rsidRPr="00D91D45" w:rsidRDefault="00D91D45" w:rsidP="00D91D45">
      <w:pPr>
        <w:spacing w:after="0" w:line="240" w:lineRule="auto"/>
        <w:jc w:val="both"/>
        <w:rPr>
          <w:rFonts w:ascii="Times New Roman" w:eastAsia="Times New Roman" w:hAnsi="Times New Roman"/>
          <w:sz w:val="24"/>
          <w:szCs w:val="24"/>
          <w:lang w:val="pt-BR"/>
        </w:rPr>
      </w:pPr>
    </w:p>
    <w:p w14:paraId="3A46A47F" w14:textId="77777777" w:rsidR="00D91D45" w:rsidRDefault="00D91D45" w:rsidP="00D91D45">
      <w:pPr>
        <w:spacing w:after="0" w:line="240" w:lineRule="auto"/>
        <w:jc w:val="both"/>
        <w:rPr>
          <w:rFonts w:ascii="Times New Roman" w:eastAsia="Times New Roman" w:hAnsi="Times New Roman"/>
          <w:sz w:val="24"/>
          <w:szCs w:val="24"/>
          <w:lang w:val="pt-BR"/>
        </w:rPr>
      </w:pPr>
      <w:r w:rsidRPr="00D91D45">
        <w:rPr>
          <w:rFonts w:ascii="Times New Roman" w:eastAsia="Times New Roman" w:hAnsi="Times New Roman"/>
          <w:b/>
          <w:bCs/>
          <w:sz w:val="24"/>
          <w:szCs w:val="24"/>
          <w:lang w:val="pt-BR"/>
        </w:rPr>
        <w:t>Art. 4º</w:t>
      </w:r>
      <w:r w:rsidRPr="00D91D45">
        <w:rPr>
          <w:rFonts w:ascii="Times New Roman" w:eastAsia="Times New Roman" w:hAnsi="Times New Roman"/>
          <w:sz w:val="24"/>
          <w:szCs w:val="24"/>
          <w:lang w:val="pt-BR"/>
        </w:rPr>
        <w:t xml:space="preserve"> – Compete à SESAU:</w:t>
      </w:r>
    </w:p>
    <w:p w14:paraId="74880ED3" w14:textId="15C4CF05" w:rsidR="00D91D45" w:rsidRDefault="00D91D45" w:rsidP="00D91D45">
      <w:pPr>
        <w:spacing w:after="0" w:line="240" w:lineRule="auto"/>
        <w:jc w:val="both"/>
        <w:rPr>
          <w:rFonts w:ascii="Times New Roman" w:eastAsia="Times New Roman" w:hAnsi="Times New Roman"/>
          <w:sz w:val="24"/>
          <w:szCs w:val="24"/>
          <w:lang w:val="pt-BR"/>
        </w:rPr>
      </w:pPr>
      <w:r w:rsidRPr="00D91D45">
        <w:rPr>
          <w:rFonts w:ascii="Times New Roman" w:eastAsia="Times New Roman" w:hAnsi="Times New Roman"/>
          <w:sz w:val="24"/>
          <w:szCs w:val="24"/>
          <w:lang w:val="pt-BR"/>
        </w:rPr>
        <w:br/>
        <w:t>I – Avaliar e acompanhar os casos comunicados pela SEMED;</w:t>
      </w:r>
    </w:p>
    <w:p w14:paraId="481BAF07" w14:textId="75E82C91" w:rsidR="00D91D45" w:rsidRDefault="00D91D45" w:rsidP="00D91D45">
      <w:pPr>
        <w:spacing w:after="0" w:line="240" w:lineRule="auto"/>
        <w:jc w:val="both"/>
        <w:rPr>
          <w:rFonts w:ascii="Times New Roman" w:eastAsia="Times New Roman" w:hAnsi="Times New Roman"/>
          <w:sz w:val="24"/>
          <w:szCs w:val="24"/>
          <w:lang w:val="pt-BR"/>
        </w:rPr>
      </w:pPr>
      <w:r w:rsidRPr="00D91D45">
        <w:rPr>
          <w:rFonts w:ascii="Times New Roman" w:eastAsia="Times New Roman" w:hAnsi="Times New Roman"/>
          <w:sz w:val="24"/>
          <w:szCs w:val="24"/>
          <w:lang w:val="pt-BR"/>
        </w:rPr>
        <w:t>II – Garantir atendimento psicológico, psiquiátrico ou multidisciplinar adequado;</w:t>
      </w:r>
    </w:p>
    <w:p w14:paraId="6111900B" w14:textId="3F2EA5DD" w:rsidR="00D91D45" w:rsidRPr="00D91D45" w:rsidRDefault="00D91D45" w:rsidP="00D91D45">
      <w:pPr>
        <w:spacing w:after="0" w:line="240" w:lineRule="auto"/>
        <w:jc w:val="both"/>
        <w:rPr>
          <w:rFonts w:ascii="Times New Roman" w:eastAsia="Times New Roman" w:hAnsi="Times New Roman"/>
          <w:sz w:val="24"/>
          <w:szCs w:val="24"/>
          <w:lang w:val="pt-BR"/>
        </w:rPr>
      </w:pPr>
      <w:r w:rsidRPr="00D91D45">
        <w:rPr>
          <w:rFonts w:ascii="Times New Roman" w:eastAsia="Times New Roman" w:hAnsi="Times New Roman"/>
          <w:sz w:val="24"/>
          <w:szCs w:val="24"/>
          <w:lang w:val="pt-BR"/>
        </w:rPr>
        <w:t>III – Orientar a família quanto ao tratamento e acompanhamento necessário.</w:t>
      </w:r>
    </w:p>
    <w:p w14:paraId="34AF9137" w14:textId="77777777" w:rsidR="00D91D45" w:rsidRDefault="00D91D45" w:rsidP="00D91D45">
      <w:pPr>
        <w:spacing w:before="100" w:beforeAutospacing="1" w:after="100" w:afterAutospacing="1" w:line="240" w:lineRule="auto"/>
        <w:jc w:val="both"/>
        <w:rPr>
          <w:rFonts w:ascii="Times New Roman" w:eastAsia="Times New Roman" w:hAnsi="Times New Roman"/>
          <w:b/>
          <w:bCs/>
          <w:sz w:val="24"/>
          <w:szCs w:val="24"/>
          <w:lang w:val="pt-BR"/>
        </w:rPr>
      </w:pPr>
    </w:p>
    <w:p w14:paraId="3CA16F6C" w14:textId="77777777" w:rsidR="00D91D45" w:rsidRDefault="00D91D45" w:rsidP="00D91D45">
      <w:pPr>
        <w:spacing w:before="100" w:beforeAutospacing="1" w:after="100" w:afterAutospacing="1" w:line="240" w:lineRule="auto"/>
        <w:jc w:val="both"/>
        <w:rPr>
          <w:rFonts w:ascii="Times New Roman" w:eastAsia="Times New Roman" w:hAnsi="Times New Roman"/>
          <w:b/>
          <w:bCs/>
          <w:sz w:val="24"/>
          <w:szCs w:val="24"/>
          <w:lang w:val="pt-BR"/>
        </w:rPr>
      </w:pPr>
    </w:p>
    <w:p w14:paraId="5BB6D854" w14:textId="77777777" w:rsidR="00D91D45" w:rsidRDefault="00D91D45" w:rsidP="00D91D45">
      <w:pPr>
        <w:spacing w:after="0" w:line="240" w:lineRule="auto"/>
        <w:jc w:val="both"/>
        <w:rPr>
          <w:rFonts w:ascii="Times New Roman" w:eastAsia="Times New Roman" w:hAnsi="Times New Roman"/>
          <w:b/>
          <w:bCs/>
          <w:sz w:val="24"/>
          <w:szCs w:val="24"/>
          <w:lang w:val="pt-BR"/>
        </w:rPr>
      </w:pPr>
    </w:p>
    <w:p w14:paraId="6DDE2B1B" w14:textId="183C4885" w:rsidR="00D91D45" w:rsidRDefault="00D91D45" w:rsidP="00D91D45">
      <w:pPr>
        <w:spacing w:after="0" w:line="240" w:lineRule="auto"/>
        <w:jc w:val="both"/>
        <w:rPr>
          <w:rFonts w:ascii="Times New Roman" w:eastAsia="Times New Roman" w:hAnsi="Times New Roman"/>
          <w:sz w:val="24"/>
          <w:szCs w:val="24"/>
          <w:lang w:val="pt-BR"/>
        </w:rPr>
      </w:pPr>
      <w:r w:rsidRPr="00D91D45">
        <w:rPr>
          <w:rFonts w:ascii="Times New Roman" w:eastAsia="Times New Roman" w:hAnsi="Times New Roman"/>
          <w:b/>
          <w:bCs/>
          <w:sz w:val="24"/>
          <w:szCs w:val="24"/>
          <w:lang w:val="pt-BR"/>
        </w:rPr>
        <w:t>Art. 5º</w:t>
      </w:r>
      <w:r w:rsidRPr="00D91D45">
        <w:rPr>
          <w:rFonts w:ascii="Times New Roman" w:eastAsia="Times New Roman" w:hAnsi="Times New Roman"/>
          <w:sz w:val="24"/>
          <w:szCs w:val="24"/>
          <w:lang w:val="pt-BR"/>
        </w:rPr>
        <w:t xml:space="preserve"> – Compete ao Conselho Tutelar:</w:t>
      </w:r>
    </w:p>
    <w:p w14:paraId="517B3A5B" w14:textId="77777777" w:rsidR="00D91D45" w:rsidRDefault="00D91D45" w:rsidP="00D91D45">
      <w:pPr>
        <w:spacing w:after="0" w:line="240" w:lineRule="auto"/>
        <w:jc w:val="both"/>
        <w:rPr>
          <w:rFonts w:ascii="Times New Roman" w:eastAsia="Times New Roman" w:hAnsi="Times New Roman"/>
          <w:sz w:val="24"/>
          <w:szCs w:val="24"/>
          <w:lang w:val="pt-BR"/>
        </w:rPr>
      </w:pPr>
      <w:r w:rsidRPr="00D91D45">
        <w:rPr>
          <w:rFonts w:ascii="Times New Roman" w:eastAsia="Times New Roman" w:hAnsi="Times New Roman"/>
          <w:sz w:val="24"/>
          <w:szCs w:val="24"/>
          <w:lang w:val="pt-BR"/>
        </w:rPr>
        <w:br/>
        <w:t>I – Atuar na proteção e orientação do adolescente;</w:t>
      </w:r>
    </w:p>
    <w:p w14:paraId="1F1BB8F3" w14:textId="3349C137" w:rsidR="00D91D45" w:rsidRDefault="00D91D45" w:rsidP="00D91D45">
      <w:pPr>
        <w:spacing w:after="0" w:line="240" w:lineRule="auto"/>
        <w:jc w:val="both"/>
        <w:rPr>
          <w:rFonts w:ascii="Times New Roman" w:eastAsia="Times New Roman" w:hAnsi="Times New Roman"/>
          <w:sz w:val="24"/>
          <w:szCs w:val="24"/>
          <w:lang w:val="pt-BR"/>
        </w:rPr>
      </w:pPr>
      <w:r w:rsidRPr="00D91D45">
        <w:rPr>
          <w:rFonts w:ascii="Times New Roman" w:eastAsia="Times New Roman" w:hAnsi="Times New Roman"/>
          <w:sz w:val="24"/>
          <w:szCs w:val="24"/>
          <w:lang w:val="pt-BR"/>
        </w:rPr>
        <w:t>II – Acompanhar as medidas de prevenção e cuidado adotadas pela família e pelas instituições de saúde;</w:t>
      </w:r>
    </w:p>
    <w:p w14:paraId="79CFDD9E" w14:textId="4B1548EB" w:rsidR="00D91D45" w:rsidRPr="00D91D45" w:rsidRDefault="00D91D45" w:rsidP="00D91D45">
      <w:pPr>
        <w:spacing w:after="0" w:line="240" w:lineRule="auto"/>
        <w:jc w:val="both"/>
        <w:rPr>
          <w:rFonts w:ascii="Times New Roman" w:eastAsia="Times New Roman" w:hAnsi="Times New Roman"/>
          <w:sz w:val="24"/>
          <w:szCs w:val="24"/>
          <w:lang w:val="pt-BR"/>
        </w:rPr>
      </w:pPr>
      <w:r w:rsidRPr="00D91D45">
        <w:rPr>
          <w:rFonts w:ascii="Times New Roman" w:eastAsia="Times New Roman" w:hAnsi="Times New Roman"/>
          <w:sz w:val="24"/>
          <w:szCs w:val="24"/>
          <w:lang w:val="pt-BR"/>
        </w:rPr>
        <w:t>III – Intervir quando houver risco iminente à integridade física ou psicológica do menor.</w:t>
      </w:r>
    </w:p>
    <w:p w14:paraId="3675FE9E" w14:textId="77777777" w:rsidR="00D91D45" w:rsidRPr="00D91D45" w:rsidRDefault="00D91D45" w:rsidP="00D91D45">
      <w:pPr>
        <w:spacing w:before="100" w:beforeAutospacing="1" w:after="100" w:afterAutospacing="1" w:line="240" w:lineRule="auto"/>
        <w:jc w:val="both"/>
        <w:rPr>
          <w:rFonts w:ascii="Times New Roman" w:eastAsia="Times New Roman" w:hAnsi="Times New Roman"/>
          <w:sz w:val="24"/>
          <w:szCs w:val="24"/>
          <w:lang w:val="pt-BR"/>
        </w:rPr>
      </w:pPr>
      <w:r w:rsidRPr="00D91D45">
        <w:rPr>
          <w:rFonts w:ascii="Times New Roman" w:eastAsia="Times New Roman" w:hAnsi="Times New Roman"/>
          <w:b/>
          <w:bCs/>
          <w:sz w:val="24"/>
          <w:szCs w:val="24"/>
          <w:lang w:val="pt-BR"/>
        </w:rPr>
        <w:t>Art. 6º</w:t>
      </w:r>
      <w:r w:rsidRPr="00D91D45">
        <w:rPr>
          <w:rFonts w:ascii="Times New Roman" w:eastAsia="Times New Roman" w:hAnsi="Times New Roman"/>
          <w:sz w:val="24"/>
          <w:szCs w:val="24"/>
          <w:lang w:val="pt-BR"/>
        </w:rPr>
        <w:t xml:space="preserve"> – Fica assegurado que nenhuma penalidade será aplicada aos profissionais que, de boa-fé, comunicarem os casos, sendo a ação considerada de natureza preventiva e protetiva.</w:t>
      </w:r>
    </w:p>
    <w:p w14:paraId="67B5D5ED" w14:textId="77777777" w:rsidR="00D91D45" w:rsidRPr="00D91D45" w:rsidRDefault="00D91D45" w:rsidP="00D91D45">
      <w:pPr>
        <w:spacing w:before="100" w:beforeAutospacing="1" w:after="100" w:afterAutospacing="1" w:line="240" w:lineRule="auto"/>
        <w:jc w:val="both"/>
        <w:rPr>
          <w:rFonts w:ascii="Times New Roman" w:eastAsia="Times New Roman" w:hAnsi="Times New Roman"/>
          <w:sz w:val="24"/>
          <w:szCs w:val="24"/>
          <w:lang w:val="pt-BR"/>
        </w:rPr>
      </w:pPr>
      <w:r w:rsidRPr="00D91D45">
        <w:rPr>
          <w:rFonts w:ascii="Times New Roman" w:eastAsia="Times New Roman" w:hAnsi="Times New Roman"/>
          <w:b/>
          <w:bCs/>
          <w:sz w:val="24"/>
          <w:szCs w:val="24"/>
          <w:lang w:val="pt-BR"/>
        </w:rPr>
        <w:t>Art. 7º</w:t>
      </w:r>
      <w:r w:rsidRPr="00D91D45">
        <w:rPr>
          <w:rFonts w:ascii="Times New Roman" w:eastAsia="Times New Roman" w:hAnsi="Times New Roman"/>
          <w:sz w:val="24"/>
          <w:szCs w:val="24"/>
          <w:lang w:val="pt-BR"/>
        </w:rPr>
        <w:t xml:space="preserve"> – O Poder Executivo regulamentará esta lei no prazo de 90 (noventa) dias, definindo procedimentos operacionais, formulários de comunicação e protocolos de sigilo.</w:t>
      </w:r>
    </w:p>
    <w:p w14:paraId="45DCDFD5" w14:textId="77777777" w:rsidR="00D91D45" w:rsidRPr="00D91D45" w:rsidRDefault="00D91D45" w:rsidP="00D91D45">
      <w:pPr>
        <w:spacing w:before="100" w:beforeAutospacing="1" w:after="100" w:afterAutospacing="1" w:line="240" w:lineRule="auto"/>
        <w:jc w:val="both"/>
        <w:rPr>
          <w:rFonts w:ascii="Times New Roman" w:eastAsia="Times New Roman" w:hAnsi="Times New Roman"/>
          <w:sz w:val="24"/>
          <w:szCs w:val="24"/>
          <w:lang w:val="pt-BR"/>
        </w:rPr>
      </w:pPr>
      <w:r w:rsidRPr="00D91D45">
        <w:rPr>
          <w:rFonts w:ascii="Times New Roman" w:eastAsia="Times New Roman" w:hAnsi="Times New Roman"/>
          <w:b/>
          <w:bCs/>
          <w:sz w:val="24"/>
          <w:szCs w:val="24"/>
          <w:lang w:val="pt-BR"/>
        </w:rPr>
        <w:t>Art. 8º</w:t>
      </w:r>
      <w:r w:rsidRPr="00D91D45">
        <w:rPr>
          <w:rFonts w:ascii="Times New Roman" w:eastAsia="Times New Roman" w:hAnsi="Times New Roman"/>
          <w:sz w:val="24"/>
          <w:szCs w:val="24"/>
          <w:lang w:val="pt-BR"/>
        </w:rPr>
        <w:t xml:space="preserve"> – Esta Lei entra em vigor na data de sua publicação.</w:t>
      </w:r>
    </w:p>
    <w:p w14:paraId="6AB4E034" w14:textId="77777777" w:rsidR="009E31CD" w:rsidRPr="00035450" w:rsidRDefault="009E31CD" w:rsidP="001026C5">
      <w:pPr>
        <w:spacing w:after="0" w:line="240" w:lineRule="auto"/>
        <w:jc w:val="both"/>
        <w:rPr>
          <w:rFonts w:ascii="Times New Roman" w:eastAsia="Times New Roman" w:hAnsi="Times New Roman"/>
          <w:color w:val="000000" w:themeColor="text1"/>
          <w:sz w:val="24"/>
          <w:szCs w:val="24"/>
        </w:rPr>
      </w:pPr>
    </w:p>
    <w:p w14:paraId="13743B7F" w14:textId="2A7F71A8" w:rsidR="00035450" w:rsidRPr="00035450" w:rsidRDefault="00035450" w:rsidP="00035450">
      <w:pPr>
        <w:spacing w:after="0" w:line="240" w:lineRule="auto"/>
        <w:ind w:firstLine="720"/>
        <w:jc w:val="center"/>
        <w:rPr>
          <w:rFonts w:ascii="Times New Roman" w:eastAsia="Times New Roman" w:hAnsi="Times New Roman"/>
          <w:sz w:val="24"/>
          <w:szCs w:val="24"/>
        </w:rPr>
      </w:pPr>
      <w:r w:rsidRPr="00035450">
        <w:rPr>
          <w:rFonts w:ascii="Times New Roman" w:eastAsia="Times New Roman" w:hAnsi="Times New Roman"/>
          <w:sz w:val="24"/>
          <w:szCs w:val="24"/>
        </w:rPr>
        <w:t xml:space="preserve">Plenário “João Nunes” da Câmara Municipal de Ananindeua, ao </w:t>
      </w:r>
      <w:r w:rsidR="00220F83">
        <w:rPr>
          <w:rFonts w:ascii="Times New Roman" w:eastAsia="Times New Roman" w:hAnsi="Times New Roman"/>
          <w:sz w:val="24"/>
          <w:szCs w:val="24"/>
        </w:rPr>
        <w:t>vigéssimo primeiro</w:t>
      </w:r>
      <w:r w:rsidRPr="00035450">
        <w:rPr>
          <w:rFonts w:ascii="Times New Roman" w:eastAsia="Times New Roman" w:hAnsi="Times New Roman"/>
          <w:sz w:val="24"/>
          <w:szCs w:val="24"/>
        </w:rPr>
        <w:t xml:space="preserve"> dia do mês </w:t>
      </w:r>
      <w:r w:rsidR="00220F83">
        <w:rPr>
          <w:rFonts w:ascii="Times New Roman" w:eastAsia="Times New Roman" w:hAnsi="Times New Roman"/>
          <w:sz w:val="24"/>
          <w:szCs w:val="24"/>
        </w:rPr>
        <w:t>outubro</w:t>
      </w:r>
      <w:r w:rsidRPr="00035450">
        <w:rPr>
          <w:rFonts w:ascii="Times New Roman" w:eastAsia="Times New Roman" w:hAnsi="Times New Roman"/>
          <w:sz w:val="24"/>
          <w:szCs w:val="24"/>
        </w:rPr>
        <w:t xml:space="preserve"> do ano de dois mil e vinte e cinco.</w:t>
      </w:r>
    </w:p>
    <w:p w14:paraId="6A81489B" w14:textId="77777777" w:rsidR="003F5439" w:rsidRPr="00035450" w:rsidRDefault="003F5439" w:rsidP="001026C5">
      <w:pPr>
        <w:spacing w:after="0" w:line="240" w:lineRule="auto"/>
        <w:ind w:firstLine="720"/>
        <w:jc w:val="both"/>
        <w:rPr>
          <w:rFonts w:ascii="Times New Roman" w:eastAsia="Times New Roman" w:hAnsi="Times New Roman"/>
          <w:sz w:val="24"/>
          <w:szCs w:val="24"/>
        </w:rPr>
      </w:pPr>
    </w:p>
    <w:p w14:paraId="78BC8E0B" w14:textId="134E0505" w:rsidR="009E31CD" w:rsidRPr="00035450" w:rsidRDefault="009E31CD" w:rsidP="001026C5">
      <w:pPr>
        <w:spacing w:after="0" w:line="240" w:lineRule="auto"/>
        <w:jc w:val="both"/>
        <w:rPr>
          <w:rFonts w:ascii="Times New Roman" w:eastAsia="Times New Roman" w:hAnsi="Times New Roman"/>
          <w:color w:val="000000" w:themeColor="text1"/>
          <w:sz w:val="24"/>
          <w:szCs w:val="24"/>
        </w:rPr>
      </w:pPr>
    </w:p>
    <w:p w14:paraId="0E178BD9" w14:textId="77777777" w:rsidR="009E31CD" w:rsidRPr="00035450" w:rsidRDefault="009E31CD" w:rsidP="001026C5">
      <w:pPr>
        <w:spacing w:after="0" w:line="240" w:lineRule="auto"/>
        <w:jc w:val="both"/>
        <w:rPr>
          <w:rFonts w:ascii="Times New Roman" w:eastAsia="Times New Roman" w:hAnsi="Times New Roman"/>
          <w:color w:val="000000" w:themeColor="text1"/>
          <w:sz w:val="24"/>
          <w:szCs w:val="24"/>
        </w:rPr>
      </w:pPr>
    </w:p>
    <w:p w14:paraId="0D3A033D" w14:textId="77777777" w:rsidR="00C16B32" w:rsidRPr="00035450" w:rsidRDefault="00C16B32" w:rsidP="00070FC1">
      <w:pPr>
        <w:spacing w:after="0" w:line="240" w:lineRule="auto"/>
        <w:jc w:val="center"/>
        <w:rPr>
          <w:rFonts w:ascii="Times New Roman" w:eastAsia="Times New Roman" w:hAnsi="Times New Roman"/>
          <w:color w:val="000000" w:themeColor="text1"/>
          <w:sz w:val="24"/>
          <w:szCs w:val="24"/>
        </w:rPr>
      </w:pPr>
    </w:p>
    <w:p w14:paraId="385CBBF4" w14:textId="77777777" w:rsidR="009E31CD" w:rsidRPr="00035450" w:rsidRDefault="009E31CD" w:rsidP="00070FC1">
      <w:pPr>
        <w:spacing w:after="0" w:line="240" w:lineRule="auto"/>
        <w:jc w:val="center"/>
        <w:rPr>
          <w:rFonts w:ascii="Times New Roman" w:eastAsia="Times New Roman" w:hAnsi="Times New Roman"/>
          <w:color w:val="000000" w:themeColor="text1"/>
          <w:sz w:val="24"/>
          <w:szCs w:val="24"/>
        </w:rPr>
      </w:pPr>
      <w:r w:rsidRPr="00035450">
        <w:rPr>
          <w:rFonts w:ascii="Times New Roman" w:eastAsia="Times New Roman" w:hAnsi="Times New Roman"/>
          <w:color w:val="000000" w:themeColor="text1"/>
          <w:sz w:val="24"/>
          <w:szCs w:val="24"/>
        </w:rPr>
        <w:t>_________________________________</w:t>
      </w:r>
    </w:p>
    <w:p w14:paraId="58A35B5A" w14:textId="77777777" w:rsidR="009E31CD" w:rsidRPr="00035450" w:rsidRDefault="009E31CD" w:rsidP="00070FC1">
      <w:pPr>
        <w:spacing w:after="0" w:line="240" w:lineRule="auto"/>
        <w:jc w:val="center"/>
        <w:rPr>
          <w:rFonts w:ascii="Times New Roman" w:eastAsia="Times New Roman" w:hAnsi="Times New Roman"/>
          <w:b/>
          <w:i/>
          <w:color w:val="000000" w:themeColor="text1"/>
          <w:sz w:val="24"/>
          <w:szCs w:val="24"/>
        </w:rPr>
      </w:pPr>
      <w:r w:rsidRPr="00035450">
        <w:rPr>
          <w:rFonts w:ascii="Times New Roman" w:eastAsia="Times New Roman" w:hAnsi="Times New Roman"/>
          <w:b/>
          <w:i/>
          <w:color w:val="000000" w:themeColor="text1"/>
          <w:sz w:val="24"/>
          <w:szCs w:val="24"/>
        </w:rPr>
        <w:t>VEREADOR AURELIO RODRIGUES</w:t>
      </w:r>
    </w:p>
    <w:p w14:paraId="0DF47220" w14:textId="77777777" w:rsidR="009E31CD" w:rsidRPr="00035450" w:rsidRDefault="009E31CD" w:rsidP="00070FC1">
      <w:pPr>
        <w:spacing w:after="0" w:line="240" w:lineRule="auto"/>
        <w:jc w:val="center"/>
        <w:rPr>
          <w:rFonts w:ascii="Times New Roman" w:eastAsia="Times New Roman" w:hAnsi="Times New Roman"/>
          <w:b/>
          <w:i/>
          <w:color w:val="000000" w:themeColor="text1"/>
          <w:sz w:val="24"/>
          <w:szCs w:val="24"/>
        </w:rPr>
      </w:pPr>
      <w:r w:rsidRPr="00035450">
        <w:rPr>
          <w:rFonts w:ascii="Times New Roman" w:eastAsia="Times New Roman" w:hAnsi="Times New Roman"/>
          <w:b/>
          <w:i/>
          <w:color w:val="000000" w:themeColor="text1"/>
          <w:sz w:val="24"/>
          <w:szCs w:val="24"/>
        </w:rPr>
        <w:t>VICE PRESIDENTE</w:t>
      </w:r>
    </w:p>
    <w:p w14:paraId="75CAF4B6" w14:textId="77777777" w:rsidR="009E31CD" w:rsidRPr="00035450" w:rsidRDefault="009E31CD" w:rsidP="00070FC1">
      <w:pPr>
        <w:spacing w:after="0" w:line="240" w:lineRule="auto"/>
        <w:jc w:val="center"/>
        <w:rPr>
          <w:rFonts w:ascii="Times New Roman" w:eastAsia="Times New Roman" w:hAnsi="Times New Roman"/>
          <w:b/>
          <w:i/>
          <w:color w:val="000000" w:themeColor="text1"/>
          <w:sz w:val="24"/>
          <w:szCs w:val="24"/>
        </w:rPr>
      </w:pPr>
      <w:r w:rsidRPr="00035450">
        <w:rPr>
          <w:rFonts w:ascii="Times New Roman" w:eastAsia="Times New Roman" w:hAnsi="Times New Roman"/>
          <w:b/>
          <w:i/>
          <w:color w:val="000000" w:themeColor="text1"/>
          <w:sz w:val="24"/>
          <w:szCs w:val="24"/>
        </w:rPr>
        <w:t>REPUBLICANOS</w:t>
      </w:r>
    </w:p>
    <w:p w14:paraId="52715A02" w14:textId="77777777" w:rsidR="00FF398E" w:rsidRPr="00035450" w:rsidRDefault="00FF398E" w:rsidP="001026C5">
      <w:pPr>
        <w:tabs>
          <w:tab w:val="left" w:pos="4950"/>
        </w:tabs>
        <w:jc w:val="both"/>
        <w:rPr>
          <w:rFonts w:ascii="Times New Roman" w:eastAsia="Times New Roman" w:hAnsi="Times New Roman"/>
          <w:b/>
          <w:bCs/>
          <w:sz w:val="24"/>
          <w:szCs w:val="24"/>
          <w:u w:val="single"/>
        </w:rPr>
      </w:pPr>
    </w:p>
    <w:p w14:paraId="6196E9A6" w14:textId="77777777" w:rsidR="00FF398E" w:rsidRDefault="00FF398E" w:rsidP="001026C5">
      <w:pPr>
        <w:tabs>
          <w:tab w:val="left" w:pos="4950"/>
        </w:tabs>
        <w:jc w:val="both"/>
        <w:rPr>
          <w:rFonts w:ascii="Times New Roman" w:eastAsia="Times New Roman" w:hAnsi="Times New Roman"/>
          <w:b/>
          <w:bCs/>
          <w:sz w:val="24"/>
          <w:szCs w:val="24"/>
          <w:u w:val="single"/>
        </w:rPr>
      </w:pPr>
    </w:p>
    <w:p w14:paraId="6D1B3C4B" w14:textId="77777777" w:rsidR="00035450" w:rsidRPr="00035450" w:rsidRDefault="00035450" w:rsidP="001026C5">
      <w:pPr>
        <w:tabs>
          <w:tab w:val="left" w:pos="4950"/>
        </w:tabs>
        <w:jc w:val="both"/>
        <w:rPr>
          <w:rFonts w:ascii="Times New Roman" w:eastAsia="Times New Roman" w:hAnsi="Times New Roman"/>
          <w:b/>
          <w:bCs/>
          <w:sz w:val="24"/>
          <w:szCs w:val="24"/>
          <w:u w:val="single"/>
        </w:rPr>
      </w:pPr>
    </w:p>
    <w:p w14:paraId="48E4FC30" w14:textId="68ED3D4F" w:rsidR="00035450" w:rsidRDefault="00035450" w:rsidP="00220F83">
      <w:pPr>
        <w:tabs>
          <w:tab w:val="left" w:pos="4950"/>
        </w:tabs>
        <w:rPr>
          <w:rFonts w:ascii="Times New Roman" w:eastAsia="Times New Roman" w:hAnsi="Times New Roman"/>
          <w:b/>
          <w:bCs/>
          <w:sz w:val="24"/>
          <w:szCs w:val="24"/>
          <w:u w:val="single"/>
        </w:rPr>
      </w:pPr>
    </w:p>
    <w:p w14:paraId="7055FF4D" w14:textId="2E3013A0" w:rsidR="00D91D45" w:rsidRDefault="00D91D45" w:rsidP="00220F83">
      <w:pPr>
        <w:tabs>
          <w:tab w:val="left" w:pos="4950"/>
        </w:tabs>
        <w:rPr>
          <w:rFonts w:ascii="Times New Roman" w:eastAsia="Times New Roman" w:hAnsi="Times New Roman"/>
          <w:b/>
          <w:bCs/>
          <w:sz w:val="24"/>
          <w:szCs w:val="24"/>
          <w:u w:val="single"/>
        </w:rPr>
      </w:pPr>
    </w:p>
    <w:p w14:paraId="056DB546" w14:textId="5CCFF13B" w:rsidR="00D91D45" w:rsidRDefault="00D91D45" w:rsidP="00220F83">
      <w:pPr>
        <w:tabs>
          <w:tab w:val="left" w:pos="4950"/>
        </w:tabs>
        <w:rPr>
          <w:rFonts w:ascii="Times New Roman" w:eastAsia="Times New Roman" w:hAnsi="Times New Roman"/>
          <w:b/>
          <w:bCs/>
          <w:sz w:val="24"/>
          <w:szCs w:val="24"/>
          <w:u w:val="single"/>
        </w:rPr>
      </w:pPr>
    </w:p>
    <w:p w14:paraId="3066441E" w14:textId="5E500B03" w:rsidR="00D91D45" w:rsidRDefault="00D91D45" w:rsidP="00220F83">
      <w:pPr>
        <w:tabs>
          <w:tab w:val="left" w:pos="4950"/>
        </w:tabs>
        <w:rPr>
          <w:rFonts w:ascii="Times New Roman" w:eastAsia="Times New Roman" w:hAnsi="Times New Roman"/>
          <w:b/>
          <w:bCs/>
          <w:sz w:val="24"/>
          <w:szCs w:val="24"/>
          <w:u w:val="single"/>
        </w:rPr>
      </w:pPr>
    </w:p>
    <w:p w14:paraId="3FC3634F" w14:textId="45C592C8" w:rsidR="00D91D45" w:rsidRDefault="00D91D45" w:rsidP="00220F83">
      <w:pPr>
        <w:tabs>
          <w:tab w:val="left" w:pos="4950"/>
        </w:tabs>
        <w:rPr>
          <w:rFonts w:ascii="Times New Roman" w:eastAsia="Times New Roman" w:hAnsi="Times New Roman"/>
          <w:b/>
          <w:bCs/>
          <w:sz w:val="24"/>
          <w:szCs w:val="24"/>
          <w:u w:val="single"/>
        </w:rPr>
      </w:pPr>
    </w:p>
    <w:p w14:paraId="479CEEA1" w14:textId="6A7B6682" w:rsidR="00D91D45" w:rsidRDefault="00D91D45" w:rsidP="00220F83">
      <w:pPr>
        <w:tabs>
          <w:tab w:val="left" w:pos="4950"/>
        </w:tabs>
        <w:rPr>
          <w:rFonts w:ascii="Times New Roman" w:eastAsia="Times New Roman" w:hAnsi="Times New Roman"/>
          <w:b/>
          <w:bCs/>
          <w:sz w:val="24"/>
          <w:szCs w:val="24"/>
          <w:u w:val="single"/>
        </w:rPr>
      </w:pPr>
    </w:p>
    <w:p w14:paraId="64386B69" w14:textId="2F64DAA1" w:rsidR="00D91D45" w:rsidRDefault="00D91D45" w:rsidP="00D91D45">
      <w:pPr>
        <w:tabs>
          <w:tab w:val="left" w:pos="4950"/>
        </w:tabs>
        <w:spacing w:after="0" w:line="240" w:lineRule="auto"/>
        <w:rPr>
          <w:rFonts w:ascii="Times New Roman" w:eastAsia="Times New Roman" w:hAnsi="Times New Roman"/>
          <w:b/>
          <w:bCs/>
          <w:sz w:val="24"/>
          <w:szCs w:val="24"/>
          <w:u w:val="single"/>
        </w:rPr>
      </w:pPr>
    </w:p>
    <w:p w14:paraId="5FA2B546" w14:textId="2C634F38" w:rsidR="00D17ADA" w:rsidRPr="00035450" w:rsidRDefault="00D17ADA" w:rsidP="00070FC1">
      <w:pPr>
        <w:tabs>
          <w:tab w:val="left" w:pos="4950"/>
        </w:tabs>
        <w:jc w:val="center"/>
        <w:rPr>
          <w:rFonts w:ascii="Times New Roman" w:eastAsia="Times New Roman" w:hAnsi="Times New Roman"/>
          <w:b/>
          <w:bCs/>
          <w:sz w:val="24"/>
          <w:szCs w:val="24"/>
          <w:u w:val="single"/>
        </w:rPr>
      </w:pPr>
      <w:r w:rsidRPr="00035450">
        <w:rPr>
          <w:rFonts w:ascii="Times New Roman" w:eastAsia="Times New Roman" w:hAnsi="Times New Roman"/>
          <w:b/>
          <w:bCs/>
          <w:sz w:val="24"/>
          <w:szCs w:val="24"/>
          <w:u w:val="single"/>
        </w:rPr>
        <w:t>JUSTIFICATIVA</w:t>
      </w:r>
    </w:p>
    <w:p w14:paraId="6D6C4354" w14:textId="64D92E1E" w:rsidR="00D91D45" w:rsidRPr="00D91D45" w:rsidRDefault="00D91D45" w:rsidP="00D91D45">
      <w:pPr>
        <w:pStyle w:val="NormalWeb"/>
        <w:ind w:firstLine="1134"/>
        <w:jc w:val="both"/>
      </w:pPr>
      <w:r w:rsidRPr="00D91D45">
        <w:t>A infância e a adolescência são períodos extremamente sensíveis ao desenvolvimento físico, psicológico e social. Infelizmente, casos de automutilação e depressão entre jovens têm se tornado cada vez mais frequentes, demandando atenção imediata das autoridades competentes.</w:t>
      </w:r>
    </w:p>
    <w:p w14:paraId="6D5FEAF1" w14:textId="77777777" w:rsidR="00D91D45" w:rsidRPr="00D91D45" w:rsidRDefault="00D91D45" w:rsidP="00D91D45">
      <w:pPr>
        <w:spacing w:before="100" w:beforeAutospacing="1" w:after="100" w:afterAutospacing="1" w:line="240" w:lineRule="auto"/>
        <w:ind w:firstLine="1134"/>
        <w:jc w:val="both"/>
        <w:rPr>
          <w:rFonts w:ascii="Times New Roman" w:eastAsia="Times New Roman" w:hAnsi="Times New Roman"/>
          <w:sz w:val="24"/>
          <w:szCs w:val="24"/>
          <w:lang w:val="pt-BR"/>
        </w:rPr>
      </w:pPr>
      <w:r w:rsidRPr="00D91D45">
        <w:rPr>
          <w:rFonts w:ascii="Times New Roman" w:eastAsia="Times New Roman" w:hAnsi="Times New Roman"/>
          <w:sz w:val="24"/>
          <w:szCs w:val="24"/>
          <w:lang w:val="pt-BR"/>
        </w:rPr>
        <w:t>A comunicação eficaz entre a Secretaria Municipal de Educação (SEMED), a Secretaria Municipal de Saúde (SESAU) e os Conselhos Tutelares constitui medida preventiva essencial, permitindo que as crianças e adolescentes recebam atendimento especializado de forma rápida e coordenada. Tal integração entre as áreas de educação, saúde e proteção social fortalece a rede de cuidado e proteção integral da criança e do adolescente, conforme preconiza o Estatuto da Criança e do Adolescente (Lei Federal nº 8.069/1990).</w:t>
      </w:r>
    </w:p>
    <w:p w14:paraId="13C52274" w14:textId="77777777" w:rsidR="00D91D45" w:rsidRPr="00D91D45" w:rsidRDefault="00D91D45" w:rsidP="00D91D45">
      <w:pPr>
        <w:spacing w:before="100" w:beforeAutospacing="1" w:after="100" w:afterAutospacing="1" w:line="240" w:lineRule="auto"/>
        <w:ind w:firstLine="1134"/>
        <w:jc w:val="both"/>
        <w:rPr>
          <w:rFonts w:ascii="Times New Roman" w:eastAsia="Times New Roman" w:hAnsi="Times New Roman"/>
          <w:sz w:val="24"/>
          <w:szCs w:val="24"/>
          <w:lang w:val="pt-BR"/>
        </w:rPr>
      </w:pPr>
      <w:r w:rsidRPr="00D91D45">
        <w:rPr>
          <w:rFonts w:ascii="Times New Roman" w:eastAsia="Times New Roman" w:hAnsi="Times New Roman"/>
          <w:sz w:val="24"/>
          <w:szCs w:val="24"/>
          <w:lang w:val="pt-BR"/>
        </w:rPr>
        <w:t>Este projeto visa formalizar uma rotina de comunicação e atuação conjunta, garantindo que os profissionais da educação não se sintam apenas responsáveis por observar sinais de risco, mas que possam acionar mecanismos concretos de proteção e suporte, assegurando a saúde mental e o bem-estar dos alunos. A adoção de protocolos de sigilo reforça a segurança das informações e a confidencialidade necessária, evitando estigmatização e fortalecendo a confiança entre escola, família e poder público.</w:t>
      </w:r>
    </w:p>
    <w:p w14:paraId="0CC77C35" w14:textId="77777777" w:rsidR="00D91D45" w:rsidRPr="00D91D45" w:rsidRDefault="00D91D45" w:rsidP="00D91D45">
      <w:pPr>
        <w:spacing w:before="100" w:beforeAutospacing="1" w:after="100" w:afterAutospacing="1" w:line="240" w:lineRule="auto"/>
        <w:ind w:firstLine="1134"/>
        <w:jc w:val="both"/>
        <w:rPr>
          <w:rFonts w:ascii="Times New Roman" w:eastAsia="Times New Roman" w:hAnsi="Times New Roman"/>
          <w:sz w:val="24"/>
          <w:szCs w:val="24"/>
          <w:lang w:val="pt-BR"/>
        </w:rPr>
      </w:pPr>
      <w:r w:rsidRPr="00D91D45">
        <w:rPr>
          <w:rFonts w:ascii="Times New Roman" w:eastAsia="Times New Roman" w:hAnsi="Times New Roman"/>
          <w:sz w:val="24"/>
          <w:szCs w:val="24"/>
          <w:lang w:val="pt-BR"/>
        </w:rPr>
        <w:t>Portanto, a presente proposição tem caráter protetivo, preventivo e educativo, alinhando-se aos princípios de proteção integral e prioridade absoluta, garantindo que a cidade de Ananindeua esteja na vanguarda da promoção da saúde mental de crianças e adolescentes.</w:t>
      </w:r>
    </w:p>
    <w:p w14:paraId="182D38B0" w14:textId="28EB7ECD" w:rsidR="00220F83" w:rsidRPr="00D91D45" w:rsidRDefault="007769EC" w:rsidP="00D91D45">
      <w:pPr>
        <w:spacing w:before="100" w:beforeAutospacing="1" w:after="100" w:afterAutospacing="1" w:line="240" w:lineRule="auto"/>
        <w:ind w:firstLine="1134"/>
        <w:jc w:val="both"/>
        <w:rPr>
          <w:rFonts w:ascii="Times New Roman" w:eastAsia="Times New Roman" w:hAnsi="Times New Roman"/>
          <w:sz w:val="24"/>
          <w:szCs w:val="24"/>
        </w:rPr>
      </w:pPr>
      <w:r w:rsidRPr="00D91D45">
        <w:rPr>
          <w:rFonts w:ascii="Times New Roman" w:hAnsi="Times New Roman"/>
          <w:sz w:val="24"/>
          <w:szCs w:val="24"/>
        </w:rPr>
        <w:t xml:space="preserve"> E p</w:t>
      </w:r>
      <w:r w:rsidR="003F4E86" w:rsidRPr="00D91D45">
        <w:rPr>
          <w:rFonts w:ascii="Times New Roman" w:hAnsi="Times New Roman"/>
          <w:color w:val="000000" w:themeColor="text1"/>
          <w:sz w:val="24"/>
          <w:szCs w:val="24"/>
        </w:rPr>
        <w:t>ara tanto conclamo meus pares para que votem a favor de</w:t>
      </w:r>
      <w:r w:rsidR="001C7909" w:rsidRPr="00D91D45">
        <w:rPr>
          <w:rFonts w:ascii="Times New Roman" w:hAnsi="Times New Roman"/>
          <w:color w:val="000000" w:themeColor="text1"/>
          <w:sz w:val="24"/>
          <w:szCs w:val="24"/>
        </w:rPr>
        <w:t>sta causa</w:t>
      </w:r>
      <w:r w:rsidR="003F4E86" w:rsidRPr="00D91D45">
        <w:rPr>
          <w:rFonts w:ascii="Times New Roman" w:hAnsi="Times New Roman"/>
          <w:color w:val="000000" w:themeColor="text1"/>
          <w:sz w:val="24"/>
          <w:szCs w:val="24"/>
        </w:rPr>
        <w:t>.</w:t>
      </w:r>
    </w:p>
    <w:p w14:paraId="19E484F7" w14:textId="0EA2EF54" w:rsidR="00220F83" w:rsidRDefault="00220F83" w:rsidP="00220F83">
      <w:pPr>
        <w:spacing w:after="0" w:line="240" w:lineRule="auto"/>
        <w:ind w:firstLine="720"/>
        <w:jc w:val="center"/>
        <w:rPr>
          <w:rFonts w:ascii="Times New Roman" w:eastAsia="Times New Roman" w:hAnsi="Times New Roman"/>
          <w:sz w:val="24"/>
          <w:szCs w:val="24"/>
        </w:rPr>
      </w:pPr>
      <w:r w:rsidRPr="00035450">
        <w:rPr>
          <w:rFonts w:ascii="Times New Roman" w:eastAsia="Times New Roman" w:hAnsi="Times New Roman"/>
          <w:sz w:val="24"/>
          <w:szCs w:val="24"/>
        </w:rPr>
        <w:t xml:space="preserve">Plenário “João Nunes” da Câmara Municipal de Ananindeua, ao </w:t>
      </w:r>
      <w:r>
        <w:rPr>
          <w:rFonts w:ascii="Times New Roman" w:eastAsia="Times New Roman" w:hAnsi="Times New Roman"/>
          <w:sz w:val="24"/>
          <w:szCs w:val="24"/>
        </w:rPr>
        <w:t>vigéssimo primeiro</w:t>
      </w:r>
      <w:r w:rsidRPr="00035450">
        <w:rPr>
          <w:rFonts w:ascii="Times New Roman" w:eastAsia="Times New Roman" w:hAnsi="Times New Roman"/>
          <w:sz w:val="24"/>
          <w:szCs w:val="24"/>
        </w:rPr>
        <w:t xml:space="preserve"> dia do mês </w:t>
      </w:r>
      <w:r>
        <w:rPr>
          <w:rFonts w:ascii="Times New Roman" w:eastAsia="Times New Roman" w:hAnsi="Times New Roman"/>
          <w:sz w:val="24"/>
          <w:szCs w:val="24"/>
        </w:rPr>
        <w:t>outubro</w:t>
      </w:r>
      <w:r w:rsidRPr="00035450">
        <w:rPr>
          <w:rFonts w:ascii="Times New Roman" w:eastAsia="Times New Roman" w:hAnsi="Times New Roman"/>
          <w:sz w:val="24"/>
          <w:szCs w:val="24"/>
        </w:rPr>
        <w:t xml:space="preserve"> do ano de dois mil e vinte e cinco.</w:t>
      </w:r>
    </w:p>
    <w:p w14:paraId="1BC428C2" w14:textId="77777777" w:rsidR="00220F83" w:rsidRPr="00035450" w:rsidRDefault="00220F83" w:rsidP="00220F83">
      <w:pPr>
        <w:spacing w:after="0" w:line="240" w:lineRule="auto"/>
        <w:ind w:firstLine="720"/>
        <w:jc w:val="center"/>
        <w:rPr>
          <w:rFonts w:ascii="Times New Roman" w:eastAsia="Times New Roman" w:hAnsi="Times New Roman"/>
          <w:sz w:val="24"/>
          <w:szCs w:val="24"/>
        </w:rPr>
      </w:pPr>
    </w:p>
    <w:p w14:paraId="4E8C2295" w14:textId="56B31BEC" w:rsidR="001D0E58" w:rsidRDefault="001D0E58" w:rsidP="001026C5">
      <w:pPr>
        <w:spacing w:after="0" w:line="240" w:lineRule="auto"/>
        <w:jc w:val="both"/>
        <w:rPr>
          <w:rFonts w:ascii="Times New Roman" w:eastAsia="Times New Roman" w:hAnsi="Times New Roman"/>
          <w:color w:val="000000" w:themeColor="text1"/>
          <w:sz w:val="24"/>
          <w:szCs w:val="24"/>
        </w:rPr>
      </w:pPr>
    </w:p>
    <w:p w14:paraId="3043121D" w14:textId="77777777" w:rsidR="000701B8" w:rsidRPr="00035450" w:rsidRDefault="000701B8" w:rsidP="001026C5">
      <w:pPr>
        <w:spacing w:after="0" w:line="240" w:lineRule="auto"/>
        <w:jc w:val="both"/>
        <w:rPr>
          <w:rFonts w:ascii="Times New Roman" w:eastAsia="Times New Roman" w:hAnsi="Times New Roman"/>
          <w:color w:val="000000" w:themeColor="text1"/>
          <w:sz w:val="24"/>
          <w:szCs w:val="24"/>
        </w:rPr>
      </w:pPr>
    </w:p>
    <w:p w14:paraId="26810D4E" w14:textId="77777777" w:rsidR="00821768" w:rsidRPr="00035450" w:rsidRDefault="00821768" w:rsidP="00070FC1">
      <w:pPr>
        <w:spacing w:after="0" w:line="240" w:lineRule="auto"/>
        <w:jc w:val="center"/>
        <w:rPr>
          <w:rFonts w:ascii="Times New Roman" w:eastAsia="Times New Roman" w:hAnsi="Times New Roman"/>
          <w:sz w:val="24"/>
          <w:szCs w:val="24"/>
        </w:rPr>
      </w:pPr>
      <w:r w:rsidRPr="00035450">
        <w:rPr>
          <w:rFonts w:ascii="Times New Roman" w:eastAsia="Times New Roman" w:hAnsi="Times New Roman"/>
          <w:sz w:val="24"/>
          <w:szCs w:val="24"/>
        </w:rPr>
        <w:t>_________________________________</w:t>
      </w:r>
    </w:p>
    <w:p w14:paraId="2EF5B89E" w14:textId="77777777" w:rsidR="00220F83" w:rsidRPr="00035450" w:rsidRDefault="00220F83" w:rsidP="00220F83">
      <w:pPr>
        <w:spacing w:after="0" w:line="240" w:lineRule="auto"/>
        <w:jc w:val="center"/>
        <w:rPr>
          <w:rFonts w:ascii="Times New Roman" w:eastAsia="Times New Roman" w:hAnsi="Times New Roman"/>
          <w:b/>
          <w:i/>
          <w:color w:val="000000" w:themeColor="text1"/>
          <w:sz w:val="24"/>
          <w:szCs w:val="24"/>
        </w:rPr>
      </w:pPr>
      <w:r w:rsidRPr="00035450">
        <w:rPr>
          <w:rFonts w:ascii="Times New Roman" w:eastAsia="Times New Roman" w:hAnsi="Times New Roman"/>
          <w:b/>
          <w:i/>
          <w:color w:val="000000" w:themeColor="text1"/>
          <w:sz w:val="24"/>
          <w:szCs w:val="24"/>
        </w:rPr>
        <w:t>VEREADOR AURELIO RODRIGUES</w:t>
      </w:r>
    </w:p>
    <w:p w14:paraId="23B860F6" w14:textId="77777777" w:rsidR="00220F83" w:rsidRPr="00035450" w:rsidRDefault="00220F83" w:rsidP="00220F83">
      <w:pPr>
        <w:spacing w:after="0" w:line="240" w:lineRule="auto"/>
        <w:jc w:val="center"/>
        <w:rPr>
          <w:rFonts w:ascii="Times New Roman" w:eastAsia="Times New Roman" w:hAnsi="Times New Roman"/>
          <w:b/>
          <w:i/>
          <w:color w:val="000000" w:themeColor="text1"/>
          <w:sz w:val="24"/>
          <w:szCs w:val="24"/>
        </w:rPr>
      </w:pPr>
      <w:r w:rsidRPr="00035450">
        <w:rPr>
          <w:rFonts w:ascii="Times New Roman" w:eastAsia="Times New Roman" w:hAnsi="Times New Roman"/>
          <w:b/>
          <w:i/>
          <w:color w:val="000000" w:themeColor="text1"/>
          <w:sz w:val="24"/>
          <w:szCs w:val="24"/>
        </w:rPr>
        <w:t>VICE PRESIDENTE</w:t>
      </w:r>
    </w:p>
    <w:p w14:paraId="47FC39D8" w14:textId="3A50F475" w:rsidR="00821768" w:rsidRPr="00220F83" w:rsidRDefault="00220F83" w:rsidP="00220F83">
      <w:pPr>
        <w:spacing w:after="0" w:line="240" w:lineRule="auto"/>
        <w:jc w:val="center"/>
        <w:rPr>
          <w:rFonts w:ascii="Times New Roman" w:eastAsia="Times New Roman" w:hAnsi="Times New Roman"/>
          <w:b/>
          <w:i/>
          <w:color w:val="000000" w:themeColor="text1"/>
          <w:sz w:val="24"/>
          <w:szCs w:val="24"/>
        </w:rPr>
      </w:pPr>
      <w:r w:rsidRPr="00035450">
        <w:rPr>
          <w:rFonts w:ascii="Times New Roman" w:eastAsia="Times New Roman" w:hAnsi="Times New Roman"/>
          <w:b/>
          <w:i/>
          <w:color w:val="000000" w:themeColor="text1"/>
          <w:sz w:val="24"/>
          <w:szCs w:val="24"/>
        </w:rPr>
        <w:t>REPUBLICANOS</w:t>
      </w:r>
    </w:p>
    <w:p w14:paraId="625C7C62" w14:textId="6D8F2670" w:rsidR="00F54CAA" w:rsidRPr="00035450" w:rsidRDefault="00F54CAA" w:rsidP="001026C5">
      <w:pPr>
        <w:spacing w:after="0" w:line="360" w:lineRule="auto"/>
        <w:jc w:val="both"/>
        <w:rPr>
          <w:rFonts w:ascii="Times New Roman" w:eastAsia="Times New Roman" w:hAnsi="Times New Roman"/>
          <w:sz w:val="24"/>
          <w:szCs w:val="24"/>
        </w:rPr>
      </w:pPr>
    </w:p>
    <w:sectPr w:rsidR="00F54CAA" w:rsidRPr="00035450" w:rsidSect="000906EF">
      <w:headerReference w:type="default" r:id="rId8"/>
      <w:footerReference w:type="default" r:id="rId9"/>
      <w:pgSz w:w="11906" w:h="16838"/>
      <w:pgMar w:top="548" w:right="1701" w:bottom="0"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EFAD0" w14:textId="77777777" w:rsidR="00AB7092" w:rsidRDefault="00AB7092" w:rsidP="00F23F6D">
      <w:pPr>
        <w:spacing w:after="0" w:line="240" w:lineRule="auto"/>
      </w:pPr>
      <w:r>
        <w:separator/>
      </w:r>
    </w:p>
  </w:endnote>
  <w:endnote w:type="continuationSeparator" w:id="0">
    <w:p w14:paraId="52F2CE1F" w14:textId="77777777" w:rsidR="00AB7092" w:rsidRDefault="00AB7092" w:rsidP="00F23F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63ADEF" w14:textId="77777777" w:rsidR="00F23F6D" w:rsidRDefault="00F23F6D" w:rsidP="00F23F6D">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Gabinete Vereador Aurélio Rodrigues – Câmara Municipal de Ananindeua/CMA</w:t>
    </w:r>
  </w:p>
  <w:p w14:paraId="5F14895B" w14:textId="77777777" w:rsidR="00F23F6D" w:rsidRDefault="00F23F6D" w:rsidP="00F23F6D">
    <w:pPr>
      <w:spacing w:after="0" w:line="240" w:lineRule="auto"/>
      <w:jc w:val="center"/>
    </w:pPr>
    <w:r>
      <w:rPr>
        <w:rFonts w:ascii="Times New Roman" w:eastAsia="Times New Roman" w:hAnsi="Times New Roman"/>
        <w:b/>
        <w:color w:val="000000"/>
      </w:rPr>
      <w:t>Endereço: Av. Zacarias de Assunção nº 134, Bairro: Centro, Ananindeua/PA.</w:t>
    </w:r>
  </w:p>
  <w:p w14:paraId="0D5C6C92" w14:textId="7944EDCC" w:rsidR="00F23F6D" w:rsidRDefault="00F23F6D">
    <w:pPr>
      <w:pStyle w:val="Rodap"/>
    </w:pPr>
  </w:p>
  <w:p w14:paraId="34B82F23" w14:textId="77777777" w:rsidR="00F23F6D" w:rsidRDefault="00F23F6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AB8483" w14:textId="77777777" w:rsidR="00AB7092" w:rsidRDefault="00AB7092" w:rsidP="00F23F6D">
      <w:pPr>
        <w:spacing w:after="0" w:line="240" w:lineRule="auto"/>
      </w:pPr>
      <w:r>
        <w:separator/>
      </w:r>
    </w:p>
  </w:footnote>
  <w:footnote w:type="continuationSeparator" w:id="0">
    <w:p w14:paraId="152D8AE9" w14:textId="77777777" w:rsidR="00AB7092" w:rsidRDefault="00AB7092" w:rsidP="00F23F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077FE" w14:textId="60974DE7" w:rsidR="00365E76" w:rsidRDefault="000906EF" w:rsidP="00365E76">
    <w:pPr>
      <w:keepNext/>
      <w:spacing w:after="0" w:line="240" w:lineRule="auto"/>
      <w:rPr>
        <w:rFonts w:ascii="Times New Roman" w:eastAsia="Times New Roman" w:hAnsi="Times New Roman"/>
        <w:b/>
        <w:color w:val="000000"/>
        <w:sz w:val="24"/>
        <w:szCs w:val="24"/>
      </w:rPr>
    </w:pPr>
    <w:r>
      <w:rPr>
        <w:noProof/>
        <w:lang w:val="pt-BR"/>
      </w:rPr>
      <w:drawing>
        <wp:anchor distT="0" distB="0" distL="114300" distR="114300" simplePos="0" relativeHeight="251663360" behindDoc="0" locked="0" layoutInCell="1" hidden="0" allowOverlap="1" wp14:anchorId="3F20D4D4" wp14:editId="0EB9F421">
          <wp:simplePos x="0" y="0"/>
          <wp:positionH relativeFrom="page">
            <wp:posOffset>5971877</wp:posOffset>
          </wp:positionH>
          <wp:positionV relativeFrom="paragraph">
            <wp:posOffset>-682064</wp:posOffset>
          </wp:positionV>
          <wp:extent cx="1400433" cy="1380565"/>
          <wp:effectExtent l="0" t="0" r="0" b="0"/>
          <wp:wrapNone/>
          <wp:docPr id="8" name="image1.png" descr="C:\Users\Aurelio Rodrigues\Downloads\20210203_234428.png"/>
          <wp:cNvGraphicFramePr/>
          <a:graphic xmlns:a="http://schemas.openxmlformats.org/drawingml/2006/main">
            <a:graphicData uri="http://schemas.openxmlformats.org/drawingml/2006/picture">
              <pic:pic xmlns:pic="http://schemas.openxmlformats.org/drawingml/2006/picture">
                <pic:nvPicPr>
                  <pic:cNvPr id="0" name="image1.png" descr="C:\Users\Aurelio Rodrigues\Downloads\20210203_234428.png"/>
                  <pic:cNvPicPr preferRelativeResize="0"/>
                </pic:nvPicPr>
                <pic:blipFill>
                  <a:blip r:embed="rId1"/>
                  <a:srcRect/>
                  <a:stretch>
                    <a:fillRect/>
                  </a:stretch>
                </pic:blipFill>
                <pic:spPr>
                  <a:xfrm>
                    <a:off x="0" y="0"/>
                    <a:ext cx="1400433" cy="1380565"/>
                  </a:xfrm>
                  <a:prstGeom prst="rect">
                    <a:avLst/>
                  </a:prstGeom>
                  <a:ln/>
                </pic:spPr>
              </pic:pic>
            </a:graphicData>
          </a:graphic>
          <wp14:sizeRelH relativeFrom="margin">
            <wp14:pctWidth>0</wp14:pctWidth>
          </wp14:sizeRelH>
          <wp14:sizeRelV relativeFrom="margin">
            <wp14:pctHeight>0</wp14:pctHeight>
          </wp14:sizeRelV>
        </wp:anchor>
      </w:drawing>
    </w:r>
    <w:r w:rsidR="00365E76">
      <w:rPr>
        <w:noProof/>
        <w:lang w:val="pt-BR"/>
      </w:rPr>
      <w:drawing>
        <wp:anchor distT="0" distB="0" distL="114300" distR="114300" simplePos="0" relativeHeight="251659264" behindDoc="0" locked="0" layoutInCell="1" hidden="0" allowOverlap="1" wp14:anchorId="739B6D1C" wp14:editId="1933C2D0">
          <wp:simplePos x="0" y="0"/>
          <wp:positionH relativeFrom="column">
            <wp:posOffset>-533400</wp:posOffset>
          </wp:positionH>
          <wp:positionV relativeFrom="paragraph">
            <wp:posOffset>-320675</wp:posOffset>
          </wp:positionV>
          <wp:extent cx="1247140" cy="687070"/>
          <wp:effectExtent l="0" t="0" r="0" b="0"/>
          <wp:wrapNone/>
          <wp:docPr id="7" name="image2.png" descr="https://lh4.googleusercontent.com/RfVLV1PPnadcHBR7vlud0G0OQooMuEDKgBn3epAT1jzmuYh7HBdl8w-u3SK0nN3QfESpJy5T1mcGC02fW0WKmZGEChqYadnLnjZo2ROYo1GsPeO7kudpb7Fv9FGQoxHOiP8EJO-b"/>
          <wp:cNvGraphicFramePr/>
          <a:graphic xmlns:a="http://schemas.openxmlformats.org/drawingml/2006/main">
            <a:graphicData uri="http://schemas.openxmlformats.org/drawingml/2006/picture">
              <pic:pic xmlns:pic="http://schemas.openxmlformats.org/drawingml/2006/picture">
                <pic:nvPicPr>
                  <pic:cNvPr id="0" name="image2.png" descr="https://lh4.googleusercontent.com/RfVLV1PPnadcHBR7vlud0G0OQooMuEDKgBn3epAT1jzmuYh7HBdl8w-u3SK0nN3QfESpJy5T1mcGC02fW0WKmZGEChqYadnLnjZo2ROYo1GsPeO7kudpb7Fv9FGQoxHOiP8EJO-b"/>
                  <pic:cNvPicPr preferRelativeResize="0"/>
                </pic:nvPicPr>
                <pic:blipFill>
                  <a:blip r:embed="rId2"/>
                  <a:srcRect/>
                  <a:stretch>
                    <a:fillRect/>
                  </a:stretch>
                </pic:blipFill>
                <pic:spPr>
                  <a:xfrm>
                    <a:off x="0" y="0"/>
                    <a:ext cx="1247140" cy="687070"/>
                  </a:xfrm>
                  <a:prstGeom prst="rect">
                    <a:avLst/>
                  </a:prstGeom>
                  <a:ln/>
                </pic:spPr>
              </pic:pic>
            </a:graphicData>
          </a:graphic>
        </wp:anchor>
      </w:drawing>
    </w:r>
    <w:r w:rsidR="00365E76">
      <w:rPr>
        <w:noProof/>
        <w:lang w:val="pt-BR"/>
      </w:rPr>
      <w:drawing>
        <wp:anchor distT="0" distB="0" distL="114300" distR="114300" simplePos="0" relativeHeight="251661312" behindDoc="0" locked="0" layoutInCell="1" hidden="0" allowOverlap="1" wp14:anchorId="7B72B4F2" wp14:editId="13472D82">
          <wp:simplePos x="0" y="0"/>
          <wp:positionH relativeFrom="margin">
            <wp:posOffset>2285463</wp:posOffset>
          </wp:positionH>
          <wp:positionV relativeFrom="paragraph">
            <wp:posOffset>-310851</wp:posOffset>
          </wp:positionV>
          <wp:extent cx="544606" cy="600636"/>
          <wp:effectExtent l="0" t="0" r="8255" b="9525"/>
          <wp:wrapNone/>
          <wp:docPr id="9" name="image3.png" descr="Descrição: C:\Users\Gabriela\Documents\CAMARA ANANINDEUA\15994502_1233501750051723_1307556377449666080_o.png"/>
          <wp:cNvGraphicFramePr/>
          <a:graphic xmlns:a="http://schemas.openxmlformats.org/drawingml/2006/main">
            <a:graphicData uri="http://schemas.openxmlformats.org/drawingml/2006/picture">
              <pic:pic xmlns:pic="http://schemas.openxmlformats.org/drawingml/2006/picture">
                <pic:nvPicPr>
                  <pic:cNvPr id="0" name="image3.png" descr="Descrição: C:\Users\Gabriela\Documents\CAMARA ANANINDEUA\15994502_1233501750051723_1307556377449666080_o.png"/>
                  <pic:cNvPicPr preferRelativeResize="0"/>
                </pic:nvPicPr>
                <pic:blipFill>
                  <a:blip r:embed="rId3"/>
                  <a:srcRect/>
                  <a:stretch>
                    <a:fillRect/>
                  </a:stretch>
                </pic:blipFill>
                <pic:spPr>
                  <a:xfrm>
                    <a:off x="0" y="0"/>
                    <a:ext cx="544606" cy="600636"/>
                  </a:xfrm>
                  <a:prstGeom prst="rect">
                    <a:avLst/>
                  </a:prstGeom>
                  <a:ln/>
                </pic:spPr>
              </pic:pic>
            </a:graphicData>
          </a:graphic>
          <wp14:sizeRelH relativeFrom="margin">
            <wp14:pctWidth>0</wp14:pctWidth>
          </wp14:sizeRelH>
          <wp14:sizeRelV relativeFrom="margin">
            <wp14:pctHeight>0</wp14:pctHeight>
          </wp14:sizeRelV>
        </wp:anchor>
      </w:drawing>
    </w:r>
  </w:p>
  <w:p w14:paraId="79E27E4E" w14:textId="4D13B2B6" w:rsidR="00365E76" w:rsidRDefault="00365E76" w:rsidP="00365E76">
    <w:pPr>
      <w:keepNext/>
      <w:spacing w:after="0" w:line="240" w:lineRule="auto"/>
      <w:rPr>
        <w:rFonts w:ascii="Times New Roman" w:eastAsia="Times New Roman" w:hAnsi="Times New Roman"/>
        <w:b/>
        <w:color w:val="000000"/>
        <w:sz w:val="24"/>
        <w:szCs w:val="24"/>
      </w:rPr>
    </w:pPr>
  </w:p>
  <w:p w14:paraId="0BFC266F" w14:textId="0A27EF3B" w:rsidR="00365E76" w:rsidRDefault="00365E76" w:rsidP="00365E76">
    <w:pPr>
      <w:keepNext/>
      <w:spacing w:after="0" w:line="240" w:lineRule="auto"/>
      <w:rPr>
        <w:rFonts w:ascii="Times New Roman" w:eastAsia="Times New Roman" w:hAnsi="Times New Roman"/>
        <w:b/>
        <w:color w:val="000000"/>
        <w:sz w:val="24"/>
        <w:szCs w:val="24"/>
      </w:rPr>
    </w:pPr>
    <w:r>
      <w:rPr>
        <w:rFonts w:ascii="Times New Roman" w:eastAsia="Times New Roman" w:hAnsi="Times New Roman"/>
        <w:b/>
        <w:color w:val="000000"/>
        <w:sz w:val="24"/>
        <w:szCs w:val="24"/>
      </w:rPr>
      <w:t xml:space="preserve">                                                Municipio de Ananindeua</w:t>
    </w:r>
  </w:p>
  <w:p w14:paraId="635B1689" w14:textId="45029DF2" w:rsidR="00365E76" w:rsidRDefault="00365E76" w:rsidP="00365E76">
    <w:pPr>
      <w:keepNext/>
      <w:spacing w:after="0" w:line="240" w:lineRule="auto"/>
      <w:rPr>
        <w:rFonts w:ascii="Times New Roman" w:eastAsia="Times New Roman" w:hAnsi="Times New Roman"/>
        <w:b/>
        <w:i/>
        <w:color w:val="000000"/>
        <w:sz w:val="24"/>
        <w:szCs w:val="24"/>
      </w:rPr>
    </w:pPr>
    <w:r>
      <w:rPr>
        <w:rFonts w:ascii="Times New Roman" w:eastAsia="Times New Roman" w:hAnsi="Times New Roman"/>
        <w:b/>
        <w:i/>
        <w:color w:val="000000"/>
        <w:sz w:val="24"/>
        <w:szCs w:val="24"/>
      </w:rPr>
      <w:t xml:space="preserve">                                          Câmara Municipal de Ananindeua</w:t>
    </w:r>
  </w:p>
  <w:p w14:paraId="387C7809" w14:textId="43014DD3" w:rsidR="00365E76" w:rsidRDefault="00365E76" w:rsidP="00365E76">
    <w:pPr>
      <w:keepNext/>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                   Gabinete Vereador Aurelio Rodrigues </w:t>
    </w:r>
    <w:r w:rsidR="00FF398E">
      <w:rPr>
        <w:rFonts w:ascii="Times New Roman" w:eastAsia="Times New Roman" w:hAnsi="Times New Roman"/>
        <w:i/>
        <w:color w:val="000000"/>
        <w:sz w:val="24"/>
        <w:szCs w:val="24"/>
      </w:rPr>
      <w:t>Vi</w:t>
    </w:r>
    <w:r w:rsidR="00E55946">
      <w:rPr>
        <w:rFonts w:ascii="Times New Roman" w:eastAsia="Times New Roman" w:hAnsi="Times New Roman"/>
        <w:i/>
        <w:color w:val="000000"/>
        <w:sz w:val="24"/>
        <w:szCs w:val="24"/>
      </w:rPr>
      <w:t>c</w:t>
    </w:r>
    <w:r w:rsidR="00FF398E">
      <w:rPr>
        <w:rFonts w:ascii="Times New Roman" w:eastAsia="Times New Roman" w:hAnsi="Times New Roman"/>
        <w:i/>
        <w:color w:val="000000"/>
        <w:sz w:val="24"/>
        <w:szCs w:val="24"/>
      </w:rPr>
      <w:t>e Presidente</w:t>
    </w:r>
    <w:r>
      <w:rPr>
        <w:rFonts w:ascii="Times New Roman" w:eastAsia="Times New Roman" w:hAnsi="Times New Roman"/>
        <w:i/>
        <w:color w:val="000000"/>
        <w:sz w:val="24"/>
        <w:szCs w:val="24"/>
      </w:rPr>
      <w:t xml:space="preserve"> – </w:t>
    </w:r>
    <w:r w:rsidR="00FF398E">
      <w:rPr>
        <w:rFonts w:ascii="Times New Roman" w:eastAsia="Times New Roman" w:hAnsi="Times New Roman"/>
        <w:i/>
        <w:color w:val="000000"/>
        <w:sz w:val="24"/>
        <w:szCs w:val="24"/>
      </w:rPr>
      <w:t>CMA</w:t>
    </w:r>
  </w:p>
  <w:p w14:paraId="33B70BC8" w14:textId="4E693EEA" w:rsidR="00365E76" w:rsidRPr="000A0C40" w:rsidRDefault="00365E76" w:rsidP="000A0C40">
    <w:pPr>
      <w:keepNext/>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4C5FA3"/>
    <w:multiLevelType w:val="hybridMultilevel"/>
    <w:tmpl w:val="9EE402F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7E820A99"/>
    <w:multiLevelType w:val="hybridMultilevel"/>
    <w:tmpl w:val="433486C8"/>
    <w:lvl w:ilvl="0" w:tplc="09A68FEE">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4CAA"/>
    <w:rsid w:val="00000C16"/>
    <w:rsid w:val="00011F62"/>
    <w:rsid w:val="00031320"/>
    <w:rsid w:val="00035450"/>
    <w:rsid w:val="00037C8F"/>
    <w:rsid w:val="00051C92"/>
    <w:rsid w:val="000701B8"/>
    <w:rsid w:val="00070FC1"/>
    <w:rsid w:val="00082561"/>
    <w:rsid w:val="000906EF"/>
    <w:rsid w:val="000A0C40"/>
    <w:rsid w:val="000C6870"/>
    <w:rsid w:val="001026C5"/>
    <w:rsid w:val="00115BB3"/>
    <w:rsid w:val="00132664"/>
    <w:rsid w:val="00147DE7"/>
    <w:rsid w:val="00164B4A"/>
    <w:rsid w:val="001654B0"/>
    <w:rsid w:val="001729FB"/>
    <w:rsid w:val="00177EF5"/>
    <w:rsid w:val="00192ABD"/>
    <w:rsid w:val="0019669C"/>
    <w:rsid w:val="001B2305"/>
    <w:rsid w:val="001C7909"/>
    <w:rsid w:val="001D0E58"/>
    <w:rsid w:val="001E4E10"/>
    <w:rsid w:val="00220F83"/>
    <w:rsid w:val="00232169"/>
    <w:rsid w:val="002538AC"/>
    <w:rsid w:val="00295A54"/>
    <w:rsid w:val="002D437A"/>
    <w:rsid w:val="002D7D06"/>
    <w:rsid w:val="002E5F7F"/>
    <w:rsid w:val="003336D2"/>
    <w:rsid w:val="00353D1B"/>
    <w:rsid w:val="00365E76"/>
    <w:rsid w:val="00376225"/>
    <w:rsid w:val="00387015"/>
    <w:rsid w:val="00395D98"/>
    <w:rsid w:val="003A7A4B"/>
    <w:rsid w:val="003B3610"/>
    <w:rsid w:val="003B7236"/>
    <w:rsid w:val="003C52AC"/>
    <w:rsid w:val="003C6D40"/>
    <w:rsid w:val="003C7536"/>
    <w:rsid w:val="003D1EBF"/>
    <w:rsid w:val="003D704C"/>
    <w:rsid w:val="003E46A7"/>
    <w:rsid w:val="003F0509"/>
    <w:rsid w:val="003F4E86"/>
    <w:rsid w:val="003F5439"/>
    <w:rsid w:val="004046AD"/>
    <w:rsid w:val="00417BE6"/>
    <w:rsid w:val="00441369"/>
    <w:rsid w:val="00445684"/>
    <w:rsid w:val="0047560C"/>
    <w:rsid w:val="00490F28"/>
    <w:rsid w:val="00497DF4"/>
    <w:rsid w:val="004B7CC5"/>
    <w:rsid w:val="004C7104"/>
    <w:rsid w:val="004E1C6F"/>
    <w:rsid w:val="004E2A18"/>
    <w:rsid w:val="005208E7"/>
    <w:rsid w:val="00525F03"/>
    <w:rsid w:val="00530D14"/>
    <w:rsid w:val="00531F53"/>
    <w:rsid w:val="00545AE3"/>
    <w:rsid w:val="00552A4D"/>
    <w:rsid w:val="00553F7E"/>
    <w:rsid w:val="00574F49"/>
    <w:rsid w:val="005B0603"/>
    <w:rsid w:val="00610BDF"/>
    <w:rsid w:val="006371AD"/>
    <w:rsid w:val="006425A5"/>
    <w:rsid w:val="00644CDD"/>
    <w:rsid w:val="00645403"/>
    <w:rsid w:val="00666546"/>
    <w:rsid w:val="00666CE3"/>
    <w:rsid w:val="006764C2"/>
    <w:rsid w:val="006812B5"/>
    <w:rsid w:val="0069168F"/>
    <w:rsid w:val="00693B6E"/>
    <w:rsid w:val="006B40AA"/>
    <w:rsid w:val="006C046A"/>
    <w:rsid w:val="006C2FEE"/>
    <w:rsid w:val="006D0F72"/>
    <w:rsid w:val="006D498E"/>
    <w:rsid w:val="006D7020"/>
    <w:rsid w:val="006E3914"/>
    <w:rsid w:val="006E7F66"/>
    <w:rsid w:val="00705D35"/>
    <w:rsid w:val="007246BA"/>
    <w:rsid w:val="007769EC"/>
    <w:rsid w:val="007A42BF"/>
    <w:rsid w:val="007B1E97"/>
    <w:rsid w:val="007B7557"/>
    <w:rsid w:val="007D429F"/>
    <w:rsid w:val="007F4A2C"/>
    <w:rsid w:val="007F65C9"/>
    <w:rsid w:val="00814ADC"/>
    <w:rsid w:val="00817FBC"/>
    <w:rsid w:val="00821768"/>
    <w:rsid w:val="008363E5"/>
    <w:rsid w:val="008427ED"/>
    <w:rsid w:val="0085182A"/>
    <w:rsid w:val="0088503E"/>
    <w:rsid w:val="008932BF"/>
    <w:rsid w:val="008A180D"/>
    <w:rsid w:val="008D05F3"/>
    <w:rsid w:val="008F0351"/>
    <w:rsid w:val="0090032E"/>
    <w:rsid w:val="009055D4"/>
    <w:rsid w:val="009272D6"/>
    <w:rsid w:val="009357CE"/>
    <w:rsid w:val="009635DB"/>
    <w:rsid w:val="00982CB7"/>
    <w:rsid w:val="009961E8"/>
    <w:rsid w:val="0099700B"/>
    <w:rsid w:val="009A2BDA"/>
    <w:rsid w:val="009A4FCB"/>
    <w:rsid w:val="009A72E2"/>
    <w:rsid w:val="009D055B"/>
    <w:rsid w:val="009D2831"/>
    <w:rsid w:val="009E31CD"/>
    <w:rsid w:val="00A143D6"/>
    <w:rsid w:val="00A31622"/>
    <w:rsid w:val="00A363BD"/>
    <w:rsid w:val="00A56767"/>
    <w:rsid w:val="00A661AF"/>
    <w:rsid w:val="00A70C59"/>
    <w:rsid w:val="00A93BFE"/>
    <w:rsid w:val="00AA4EF0"/>
    <w:rsid w:val="00AB0F08"/>
    <w:rsid w:val="00AB7092"/>
    <w:rsid w:val="00AD132B"/>
    <w:rsid w:val="00AF3676"/>
    <w:rsid w:val="00AF68EE"/>
    <w:rsid w:val="00AF6E84"/>
    <w:rsid w:val="00B12D85"/>
    <w:rsid w:val="00B73DAD"/>
    <w:rsid w:val="00B768DC"/>
    <w:rsid w:val="00BA1B47"/>
    <w:rsid w:val="00BB37C1"/>
    <w:rsid w:val="00BC3798"/>
    <w:rsid w:val="00BF3D00"/>
    <w:rsid w:val="00C16B32"/>
    <w:rsid w:val="00C30C62"/>
    <w:rsid w:val="00C32F20"/>
    <w:rsid w:val="00C3713D"/>
    <w:rsid w:val="00C62496"/>
    <w:rsid w:val="00C72F33"/>
    <w:rsid w:val="00C76619"/>
    <w:rsid w:val="00C8695C"/>
    <w:rsid w:val="00C91A2F"/>
    <w:rsid w:val="00CB003D"/>
    <w:rsid w:val="00CB68C9"/>
    <w:rsid w:val="00CF583F"/>
    <w:rsid w:val="00D17ADA"/>
    <w:rsid w:val="00D41744"/>
    <w:rsid w:val="00D5017B"/>
    <w:rsid w:val="00D86FC7"/>
    <w:rsid w:val="00D91D45"/>
    <w:rsid w:val="00D92C45"/>
    <w:rsid w:val="00D97491"/>
    <w:rsid w:val="00DB45CB"/>
    <w:rsid w:val="00DB6100"/>
    <w:rsid w:val="00DC2DCC"/>
    <w:rsid w:val="00DF159D"/>
    <w:rsid w:val="00DF3FE9"/>
    <w:rsid w:val="00E55946"/>
    <w:rsid w:val="00E60800"/>
    <w:rsid w:val="00E65545"/>
    <w:rsid w:val="00E67420"/>
    <w:rsid w:val="00E87F01"/>
    <w:rsid w:val="00E90F1C"/>
    <w:rsid w:val="00EB4B9E"/>
    <w:rsid w:val="00ED017B"/>
    <w:rsid w:val="00EE7CAD"/>
    <w:rsid w:val="00EF0CDC"/>
    <w:rsid w:val="00F06726"/>
    <w:rsid w:val="00F23F6D"/>
    <w:rsid w:val="00F33578"/>
    <w:rsid w:val="00F54CAA"/>
    <w:rsid w:val="00F6156B"/>
    <w:rsid w:val="00F804D6"/>
    <w:rsid w:val="00F87308"/>
    <w:rsid w:val="00F87790"/>
    <w:rsid w:val="00F93DCC"/>
    <w:rsid w:val="00FA528F"/>
    <w:rsid w:val="00FB4D8F"/>
    <w:rsid w:val="00FB59FD"/>
    <w:rsid w:val="00FF37B6"/>
    <w:rsid w:val="00FF398E"/>
    <w:rsid w:val="00FF58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336B1C"/>
  <w15:docId w15:val="{683302C7-94E5-4087-9BDA-8C22A3488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PT"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1A83"/>
    <w:rPr>
      <w:rFonts w:cs="Times New Roman"/>
    </w:rPr>
  </w:style>
  <w:style w:type="paragraph" w:styleId="Ttulo1">
    <w:name w:val="heading 1"/>
    <w:basedOn w:val="Normal"/>
    <w:next w:val="Normal"/>
    <w:link w:val="Ttulo1Char"/>
    <w:uiPriority w:val="9"/>
    <w:qFormat/>
    <w:rsid w:val="00826F64"/>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argrafodaLista">
    <w:name w:val="List Paragraph"/>
    <w:basedOn w:val="Normal"/>
    <w:uiPriority w:val="34"/>
    <w:qFormat/>
    <w:rsid w:val="003A2B06"/>
    <w:pPr>
      <w:ind w:left="720"/>
      <w:contextualSpacing/>
    </w:pPr>
  </w:style>
  <w:style w:type="paragraph" w:styleId="Textodebalo">
    <w:name w:val="Balloon Text"/>
    <w:basedOn w:val="Normal"/>
    <w:link w:val="TextodebaloChar"/>
    <w:uiPriority w:val="99"/>
    <w:semiHidden/>
    <w:unhideWhenUsed/>
    <w:rsid w:val="0017161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71612"/>
    <w:rPr>
      <w:rFonts w:ascii="Tahoma" w:eastAsia="Calibri" w:hAnsi="Tahoma" w:cs="Tahoma"/>
      <w:sz w:val="16"/>
      <w:szCs w:val="16"/>
    </w:rPr>
  </w:style>
  <w:style w:type="character" w:customStyle="1" w:styleId="Ttulo1Char">
    <w:name w:val="Título 1 Char"/>
    <w:basedOn w:val="Fontepargpadro"/>
    <w:link w:val="Ttulo1"/>
    <w:uiPriority w:val="9"/>
    <w:rsid w:val="00826F64"/>
    <w:rPr>
      <w:rFonts w:asciiTheme="majorHAnsi" w:eastAsiaTheme="majorEastAsia" w:hAnsiTheme="majorHAnsi" w:cstheme="majorBidi"/>
      <w:b/>
      <w:bCs/>
      <w:color w:val="2E74B5" w:themeColor="accent1" w:themeShade="BF"/>
      <w:sz w:val="28"/>
      <w:szCs w:val="28"/>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abealho">
    <w:name w:val="header"/>
    <w:basedOn w:val="Normal"/>
    <w:link w:val="CabealhoChar"/>
    <w:uiPriority w:val="99"/>
    <w:unhideWhenUsed/>
    <w:rsid w:val="00F23F6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23F6D"/>
    <w:rPr>
      <w:rFonts w:cs="Times New Roman"/>
    </w:rPr>
  </w:style>
  <w:style w:type="paragraph" w:styleId="Rodap">
    <w:name w:val="footer"/>
    <w:basedOn w:val="Normal"/>
    <w:link w:val="RodapChar"/>
    <w:uiPriority w:val="99"/>
    <w:unhideWhenUsed/>
    <w:rsid w:val="00F23F6D"/>
    <w:pPr>
      <w:tabs>
        <w:tab w:val="center" w:pos="4252"/>
        <w:tab w:val="right" w:pos="8504"/>
      </w:tabs>
      <w:spacing w:after="0" w:line="240" w:lineRule="auto"/>
    </w:pPr>
  </w:style>
  <w:style w:type="character" w:customStyle="1" w:styleId="RodapChar">
    <w:name w:val="Rodapé Char"/>
    <w:basedOn w:val="Fontepargpadro"/>
    <w:link w:val="Rodap"/>
    <w:uiPriority w:val="99"/>
    <w:rsid w:val="00F23F6D"/>
    <w:rPr>
      <w:rFonts w:cs="Times New Roman"/>
    </w:rPr>
  </w:style>
  <w:style w:type="paragraph" w:styleId="NormalWeb">
    <w:name w:val="Normal (Web)"/>
    <w:basedOn w:val="Normal"/>
    <w:uiPriority w:val="99"/>
    <w:unhideWhenUsed/>
    <w:rsid w:val="002D7D06"/>
    <w:pPr>
      <w:spacing w:before="100" w:beforeAutospacing="1" w:after="100" w:afterAutospacing="1" w:line="240" w:lineRule="auto"/>
    </w:pPr>
    <w:rPr>
      <w:rFonts w:ascii="Times New Roman" w:eastAsia="Times New Roman" w:hAnsi="Times New Roman"/>
      <w:sz w:val="24"/>
      <w:szCs w:val="24"/>
      <w:lang w:val="pt-BR"/>
    </w:rPr>
  </w:style>
  <w:style w:type="character" w:styleId="Hyperlink">
    <w:name w:val="Hyperlink"/>
    <w:basedOn w:val="Fontepargpadro"/>
    <w:uiPriority w:val="99"/>
    <w:semiHidden/>
    <w:unhideWhenUsed/>
    <w:rsid w:val="002D7D06"/>
    <w:rPr>
      <w:color w:val="0000FF"/>
      <w:u w:val="single"/>
    </w:rPr>
  </w:style>
  <w:style w:type="paragraph" w:customStyle="1" w:styleId="m5874601211711992906gmail-msonospacing">
    <w:name w:val="m_5874601211711992906gmail-msonospacing"/>
    <w:basedOn w:val="Normal"/>
    <w:rsid w:val="00EE7CAD"/>
    <w:pPr>
      <w:spacing w:before="100" w:beforeAutospacing="1" w:after="100" w:afterAutospacing="1" w:line="240" w:lineRule="auto"/>
    </w:pPr>
    <w:rPr>
      <w:rFonts w:ascii="Times New Roman" w:eastAsia="Times New Roman" w:hAnsi="Times New Roman"/>
      <w:sz w:val="24"/>
      <w:szCs w:val="24"/>
      <w:lang w:val="pt-BR"/>
    </w:rPr>
  </w:style>
  <w:style w:type="character" w:styleId="Forte">
    <w:name w:val="Strong"/>
    <w:basedOn w:val="Fontepargpadro"/>
    <w:uiPriority w:val="22"/>
    <w:qFormat/>
    <w:rsid w:val="00011F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063986">
      <w:bodyDiv w:val="1"/>
      <w:marLeft w:val="0"/>
      <w:marRight w:val="0"/>
      <w:marTop w:val="0"/>
      <w:marBottom w:val="0"/>
      <w:divBdr>
        <w:top w:val="none" w:sz="0" w:space="0" w:color="auto"/>
        <w:left w:val="none" w:sz="0" w:space="0" w:color="auto"/>
        <w:bottom w:val="none" w:sz="0" w:space="0" w:color="auto"/>
        <w:right w:val="none" w:sz="0" w:space="0" w:color="auto"/>
      </w:divBdr>
    </w:div>
    <w:div w:id="205871122">
      <w:bodyDiv w:val="1"/>
      <w:marLeft w:val="0"/>
      <w:marRight w:val="0"/>
      <w:marTop w:val="0"/>
      <w:marBottom w:val="0"/>
      <w:divBdr>
        <w:top w:val="none" w:sz="0" w:space="0" w:color="auto"/>
        <w:left w:val="none" w:sz="0" w:space="0" w:color="auto"/>
        <w:bottom w:val="none" w:sz="0" w:space="0" w:color="auto"/>
        <w:right w:val="none" w:sz="0" w:space="0" w:color="auto"/>
      </w:divBdr>
    </w:div>
    <w:div w:id="463741982">
      <w:bodyDiv w:val="1"/>
      <w:marLeft w:val="0"/>
      <w:marRight w:val="0"/>
      <w:marTop w:val="0"/>
      <w:marBottom w:val="0"/>
      <w:divBdr>
        <w:top w:val="none" w:sz="0" w:space="0" w:color="auto"/>
        <w:left w:val="none" w:sz="0" w:space="0" w:color="auto"/>
        <w:bottom w:val="none" w:sz="0" w:space="0" w:color="auto"/>
        <w:right w:val="none" w:sz="0" w:space="0" w:color="auto"/>
      </w:divBdr>
    </w:div>
    <w:div w:id="485172515">
      <w:bodyDiv w:val="1"/>
      <w:marLeft w:val="0"/>
      <w:marRight w:val="0"/>
      <w:marTop w:val="0"/>
      <w:marBottom w:val="0"/>
      <w:divBdr>
        <w:top w:val="none" w:sz="0" w:space="0" w:color="auto"/>
        <w:left w:val="none" w:sz="0" w:space="0" w:color="auto"/>
        <w:bottom w:val="none" w:sz="0" w:space="0" w:color="auto"/>
        <w:right w:val="none" w:sz="0" w:space="0" w:color="auto"/>
      </w:divBdr>
    </w:div>
    <w:div w:id="572161178">
      <w:bodyDiv w:val="1"/>
      <w:marLeft w:val="0"/>
      <w:marRight w:val="0"/>
      <w:marTop w:val="0"/>
      <w:marBottom w:val="0"/>
      <w:divBdr>
        <w:top w:val="none" w:sz="0" w:space="0" w:color="auto"/>
        <w:left w:val="none" w:sz="0" w:space="0" w:color="auto"/>
        <w:bottom w:val="none" w:sz="0" w:space="0" w:color="auto"/>
        <w:right w:val="none" w:sz="0" w:space="0" w:color="auto"/>
      </w:divBdr>
    </w:div>
    <w:div w:id="581451060">
      <w:bodyDiv w:val="1"/>
      <w:marLeft w:val="0"/>
      <w:marRight w:val="0"/>
      <w:marTop w:val="0"/>
      <w:marBottom w:val="0"/>
      <w:divBdr>
        <w:top w:val="none" w:sz="0" w:space="0" w:color="auto"/>
        <w:left w:val="none" w:sz="0" w:space="0" w:color="auto"/>
        <w:bottom w:val="none" w:sz="0" w:space="0" w:color="auto"/>
        <w:right w:val="none" w:sz="0" w:space="0" w:color="auto"/>
      </w:divBdr>
    </w:div>
    <w:div w:id="596334020">
      <w:bodyDiv w:val="1"/>
      <w:marLeft w:val="0"/>
      <w:marRight w:val="0"/>
      <w:marTop w:val="0"/>
      <w:marBottom w:val="0"/>
      <w:divBdr>
        <w:top w:val="none" w:sz="0" w:space="0" w:color="auto"/>
        <w:left w:val="none" w:sz="0" w:space="0" w:color="auto"/>
        <w:bottom w:val="none" w:sz="0" w:space="0" w:color="auto"/>
        <w:right w:val="none" w:sz="0" w:space="0" w:color="auto"/>
      </w:divBdr>
    </w:div>
    <w:div w:id="874270223">
      <w:bodyDiv w:val="1"/>
      <w:marLeft w:val="0"/>
      <w:marRight w:val="0"/>
      <w:marTop w:val="0"/>
      <w:marBottom w:val="0"/>
      <w:divBdr>
        <w:top w:val="none" w:sz="0" w:space="0" w:color="auto"/>
        <w:left w:val="none" w:sz="0" w:space="0" w:color="auto"/>
        <w:bottom w:val="none" w:sz="0" w:space="0" w:color="auto"/>
        <w:right w:val="none" w:sz="0" w:space="0" w:color="auto"/>
      </w:divBdr>
    </w:div>
    <w:div w:id="981229080">
      <w:bodyDiv w:val="1"/>
      <w:marLeft w:val="0"/>
      <w:marRight w:val="0"/>
      <w:marTop w:val="0"/>
      <w:marBottom w:val="0"/>
      <w:divBdr>
        <w:top w:val="none" w:sz="0" w:space="0" w:color="auto"/>
        <w:left w:val="none" w:sz="0" w:space="0" w:color="auto"/>
        <w:bottom w:val="none" w:sz="0" w:space="0" w:color="auto"/>
        <w:right w:val="none" w:sz="0" w:space="0" w:color="auto"/>
      </w:divBdr>
    </w:div>
    <w:div w:id="1023704817">
      <w:bodyDiv w:val="1"/>
      <w:marLeft w:val="0"/>
      <w:marRight w:val="0"/>
      <w:marTop w:val="0"/>
      <w:marBottom w:val="0"/>
      <w:divBdr>
        <w:top w:val="none" w:sz="0" w:space="0" w:color="auto"/>
        <w:left w:val="none" w:sz="0" w:space="0" w:color="auto"/>
        <w:bottom w:val="none" w:sz="0" w:space="0" w:color="auto"/>
        <w:right w:val="none" w:sz="0" w:space="0" w:color="auto"/>
      </w:divBdr>
    </w:div>
    <w:div w:id="1168323572">
      <w:bodyDiv w:val="1"/>
      <w:marLeft w:val="0"/>
      <w:marRight w:val="0"/>
      <w:marTop w:val="0"/>
      <w:marBottom w:val="0"/>
      <w:divBdr>
        <w:top w:val="none" w:sz="0" w:space="0" w:color="auto"/>
        <w:left w:val="none" w:sz="0" w:space="0" w:color="auto"/>
        <w:bottom w:val="none" w:sz="0" w:space="0" w:color="auto"/>
        <w:right w:val="none" w:sz="0" w:space="0" w:color="auto"/>
      </w:divBdr>
    </w:div>
    <w:div w:id="1203710122">
      <w:bodyDiv w:val="1"/>
      <w:marLeft w:val="0"/>
      <w:marRight w:val="0"/>
      <w:marTop w:val="0"/>
      <w:marBottom w:val="0"/>
      <w:divBdr>
        <w:top w:val="none" w:sz="0" w:space="0" w:color="auto"/>
        <w:left w:val="none" w:sz="0" w:space="0" w:color="auto"/>
        <w:bottom w:val="none" w:sz="0" w:space="0" w:color="auto"/>
        <w:right w:val="none" w:sz="0" w:space="0" w:color="auto"/>
      </w:divBdr>
    </w:div>
    <w:div w:id="1275332053">
      <w:bodyDiv w:val="1"/>
      <w:marLeft w:val="0"/>
      <w:marRight w:val="0"/>
      <w:marTop w:val="0"/>
      <w:marBottom w:val="0"/>
      <w:divBdr>
        <w:top w:val="none" w:sz="0" w:space="0" w:color="auto"/>
        <w:left w:val="none" w:sz="0" w:space="0" w:color="auto"/>
        <w:bottom w:val="none" w:sz="0" w:space="0" w:color="auto"/>
        <w:right w:val="none" w:sz="0" w:space="0" w:color="auto"/>
      </w:divBdr>
    </w:div>
    <w:div w:id="1278948143">
      <w:bodyDiv w:val="1"/>
      <w:marLeft w:val="0"/>
      <w:marRight w:val="0"/>
      <w:marTop w:val="0"/>
      <w:marBottom w:val="0"/>
      <w:divBdr>
        <w:top w:val="none" w:sz="0" w:space="0" w:color="auto"/>
        <w:left w:val="none" w:sz="0" w:space="0" w:color="auto"/>
        <w:bottom w:val="none" w:sz="0" w:space="0" w:color="auto"/>
        <w:right w:val="none" w:sz="0" w:space="0" w:color="auto"/>
      </w:divBdr>
    </w:div>
    <w:div w:id="1439837233">
      <w:bodyDiv w:val="1"/>
      <w:marLeft w:val="0"/>
      <w:marRight w:val="0"/>
      <w:marTop w:val="0"/>
      <w:marBottom w:val="0"/>
      <w:divBdr>
        <w:top w:val="none" w:sz="0" w:space="0" w:color="auto"/>
        <w:left w:val="none" w:sz="0" w:space="0" w:color="auto"/>
        <w:bottom w:val="none" w:sz="0" w:space="0" w:color="auto"/>
        <w:right w:val="none" w:sz="0" w:space="0" w:color="auto"/>
      </w:divBdr>
      <w:divsChild>
        <w:div w:id="954824755">
          <w:marLeft w:val="0"/>
          <w:marRight w:val="0"/>
          <w:marTop w:val="0"/>
          <w:marBottom w:val="0"/>
          <w:divBdr>
            <w:top w:val="none" w:sz="0" w:space="0" w:color="auto"/>
            <w:left w:val="none" w:sz="0" w:space="0" w:color="auto"/>
            <w:bottom w:val="none" w:sz="0" w:space="0" w:color="auto"/>
            <w:right w:val="none" w:sz="0" w:space="0" w:color="auto"/>
          </w:divBdr>
          <w:divsChild>
            <w:div w:id="1761874885">
              <w:marLeft w:val="0"/>
              <w:marRight w:val="0"/>
              <w:marTop w:val="0"/>
              <w:marBottom w:val="0"/>
              <w:divBdr>
                <w:top w:val="none" w:sz="0" w:space="0" w:color="auto"/>
                <w:left w:val="none" w:sz="0" w:space="0" w:color="auto"/>
                <w:bottom w:val="none" w:sz="0" w:space="0" w:color="auto"/>
                <w:right w:val="none" w:sz="0" w:space="0" w:color="auto"/>
              </w:divBdr>
              <w:divsChild>
                <w:div w:id="1426728311">
                  <w:marLeft w:val="0"/>
                  <w:marRight w:val="0"/>
                  <w:marTop w:val="0"/>
                  <w:marBottom w:val="0"/>
                  <w:divBdr>
                    <w:top w:val="none" w:sz="0" w:space="0" w:color="auto"/>
                    <w:left w:val="none" w:sz="0" w:space="0" w:color="auto"/>
                    <w:bottom w:val="none" w:sz="0" w:space="0" w:color="auto"/>
                    <w:right w:val="none" w:sz="0" w:space="0" w:color="auto"/>
                  </w:divBdr>
                  <w:divsChild>
                    <w:div w:id="1510682172">
                      <w:marLeft w:val="0"/>
                      <w:marRight w:val="0"/>
                      <w:marTop w:val="0"/>
                      <w:marBottom w:val="0"/>
                      <w:divBdr>
                        <w:top w:val="none" w:sz="0" w:space="0" w:color="auto"/>
                        <w:left w:val="none" w:sz="0" w:space="0" w:color="auto"/>
                        <w:bottom w:val="none" w:sz="0" w:space="0" w:color="auto"/>
                        <w:right w:val="none" w:sz="0" w:space="0" w:color="auto"/>
                      </w:divBdr>
                      <w:divsChild>
                        <w:div w:id="99263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127348">
              <w:marLeft w:val="0"/>
              <w:marRight w:val="0"/>
              <w:marTop w:val="0"/>
              <w:marBottom w:val="0"/>
              <w:divBdr>
                <w:top w:val="none" w:sz="0" w:space="0" w:color="auto"/>
                <w:left w:val="none" w:sz="0" w:space="0" w:color="auto"/>
                <w:bottom w:val="none" w:sz="0" w:space="0" w:color="auto"/>
                <w:right w:val="none" w:sz="0" w:space="0" w:color="auto"/>
              </w:divBdr>
              <w:divsChild>
                <w:div w:id="1377315319">
                  <w:marLeft w:val="0"/>
                  <w:marRight w:val="0"/>
                  <w:marTop w:val="0"/>
                  <w:marBottom w:val="0"/>
                  <w:divBdr>
                    <w:top w:val="none" w:sz="0" w:space="0" w:color="auto"/>
                    <w:left w:val="none" w:sz="0" w:space="0" w:color="auto"/>
                    <w:bottom w:val="none" w:sz="0" w:space="0" w:color="auto"/>
                    <w:right w:val="none" w:sz="0" w:space="0" w:color="auto"/>
                  </w:divBdr>
                  <w:divsChild>
                    <w:div w:id="189497327">
                      <w:marLeft w:val="0"/>
                      <w:marRight w:val="0"/>
                      <w:marTop w:val="0"/>
                      <w:marBottom w:val="0"/>
                      <w:divBdr>
                        <w:top w:val="none" w:sz="0" w:space="0" w:color="auto"/>
                        <w:left w:val="none" w:sz="0" w:space="0" w:color="auto"/>
                        <w:bottom w:val="none" w:sz="0" w:space="0" w:color="auto"/>
                        <w:right w:val="none" w:sz="0" w:space="0" w:color="auto"/>
                      </w:divBdr>
                      <w:divsChild>
                        <w:div w:id="204721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250765">
          <w:marLeft w:val="0"/>
          <w:marRight w:val="0"/>
          <w:marTop w:val="0"/>
          <w:marBottom w:val="0"/>
          <w:divBdr>
            <w:top w:val="none" w:sz="0" w:space="0" w:color="auto"/>
            <w:left w:val="none" w:sz="0" w:space="0" w:color="auto"/>
            <w:bottom w:val="none" w:sz="0" w:space="0" w:color="auto"/>
            <w:right w:val="none" w:sz="0" w:space="0" w:color="auto"/>
          </w:divBdr>
          <w:divsChild>
            <w:div w:id="744497084">
              <w:marLeft w:val="0"/>
              <w:marRight w:val="0"/>
              <w:marTop w:val="0"/>
              <w:marBottom w:val="0"/>
              <w:divBdr>
                <w:top w:val="none" w:sz="0" w:space="0" w:color="auto"/>
                <w:left w:val="none" w:sz="0" w:space="0" w:color="auto"/>
                <w:bottom w:val="none" w:sz="0" w:space="0" w:color="auto"/>
                <w:right w:val="none" w:sz="0" w:space="0" w:color="auto"/>
              </w:divBdr>
              <w:divsChild>
                <w:div w:id="1750542761">
                  <w:marLeft w:val="0"/>
                  <w:marRight w:val="0"/>
                  <w:marTop w:val="0"/>
                  <w:marBottom w:val="0"/>
                  <w:divBdr>
                    <w:top w:val="none" w:sz="0" w:space="0" w:color="auto"/>
                    <w:left w:val="none" w:sz="0" w:space="0" w:color="auto"/>
                    <w:bottom w:val="none" w:sz="0" w:space="0" w:color="auto"/>
                    <w:right w:val="none" w:sz="0" w:space="0" w:color="auto"/>
                  </w:divBdr>
                  <w:divsChild>
                    <w:div w:id="2129662612">
                      <w:marLeft w:val="0"/>
                      <w:marRight w:val="0"/>
                      <w:marTop w:val="0"/>
                      <w:marBottom w:val="0"/>
                      <w:divBdr>
                        <w:top w:val="none" w:sz="0" w:space="0" w:color="auto"/>
                        <w:left w:val="none" w:sz="0" w:space="0" w:color="auto"/>
                        <w:bottom w:val="none" w:sz="0" w:space="0" w:color="auto"/>
                        <w:right w:val="none" w:sz="0" w:space="0" w:color="auto"/>
                      </w:divBdr>
                      <w:divsChild>
                        <w:div w:id="199001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764080">
                  <w:marLeft w:val="0"/>
                  <w:marRight w:val="0"/>
                  <w:marTop w:val="0"/>
                  <w:marBottom w:val="0"/>
                  <w:divBdr>
                    <w:top w:val="none" w:sz="0" w:space="0" w:color="auto"/>
                    <w:left w:val="none" w:sz="0" w:space="0" w:color="auto"/>
                    <w:bottom w:val="none" w:sz="0" w:space="0" w:color="auto"/>
                    <w:right w:val="none" w:sz="0" w:space="0" w:color="auto"/>
                  </w:divBdr>
                  <w:divsChild>
                    <w:div w:id="235827800">
                      <w:marLeft w:val="0"/>
                      <w:marRight w:val="0"/>
                      <w:marTop w:val="0"/>
                      <w:marBottom w:val="0"/>
                      <w:divBdr>
                        <w:top w:val="none" w:sz="0" w:space="0" w:color="auto"/>
                        <w:left w:val="none" w:sz="0" w:space="0" w:color="auto"/>
                        <w:bottom w:val="none" w:sz="0" w:space="0" w:color="auto"/>
                        <w:right w:val="none" w:sz="0" w:space="0" w:color="auto"/>
                      </w:divBdr>
                      <w:divsChild>
                        <w:div w:id="1853062979">
                          <w:marLeft w:val="0"/>
                          <w:marRight w:val="0"/>
                          <w:marTop w:val="0"/>
                          <w:marBottom w:val="0"/>
                          <w:divBdr>
                            <w:top w:val="none" w:sz="0" w:space="0" w:color="auto"/>
                            <w:left w:val="none" w:sz="0" w:space="0" w:color="auto"/>
                            <w:bottom w:val="none" w:sz="0" w:space="0" w:color="auto"/>
                            <w:right w:val="none" w:sz="0" w:space="0" w:color="auto"/>
                          </w:divBdr>
                          <w:divsChild>
                            <w:div w:id="97911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191611">
                  <w:marLeft w:val="0"/>
                  <w:marRight w:val="0"/>
                  <w:marTop w:val="0"/>
                  <w:marBottom w:val="0"/>
                  <w:divBdr>
                    <w:top w:val="none" w:sz="0" w:space="0" w:color="auto"/>
                    <w:left w:val="none" w:sz="0" w:space="0" w:color="auto"/>
                    <w:bottom w:val="none" w:sz="0" w:space="0" w:color="auto"/>
                    <w:right w:val="none" w:sz="0" w:space="0" w:color="auto"/>
                  </w:divBdr>
                  <w:divsChild>
                    <w:div w:id="1227103659">
                      <w:marLeft w:val="0"/>
                      <w:marRight w:val="0"/>
                      <w:marTop w:val="0"/>
                      <w:marBottom w:val="0"/>
                      <w:divBdr>
                        <w:top w:val="none" w:sz="0" w:space="0" w:color="auto"/>
                        <w:left w:val="none" w:sz="0" w:space="0" w:color="auto"/>
                        <w:bottom w:val="none" w:sz="0" w:space="0" w:color="auto"/>
                        <w:right w:val="none" w:sz="0" w:space="0" w:color="auto"/>
                      </w:divBdr>
                      <w:divsChild>
                        <w:div w:id="499657977">
                          <w:marLeft w:val="0"/>
                          <w:marRight w:val="0"/>
                          <w:marTop w:val="0"/>
                          <w:marBottom w:val="0"/>
                          <w:divBdr>
                            <w:top w:val="none" w:sz="0" w:space="0" w:color="auto"/>
                            <w:left w:val="none" w:sz="0" w:space="0" w:color="auto"/>
                            <w:bottom w:val="none" w:sz="0" w:space="0" w:color="auto"/>
                            <w:right w:val="none" w:sz="0" w:space="0" w:color="auto"/>
                          </w:divBdr>
                          <w:divsChild>
                            <w:div w:id="57751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451314">
                  <w:marLeft w:val="0"/>
                  <w:marRight w:val="0"/>
                  <w:marTop w:val="0"/>
                  <w:marBottom w:val="0"/>
                  <w:divBdr>
                    <w:top w:val="none" w:sz="0" w:space="0" w:color="auto"/>
                    <w:left w:val="none" w:sz="0" w:space="0" w:color="auto"/>
                    <w:bottom w:val="none" w:sz="0" w:space="0" w:color="auto"/>
                    <w:right w:val="none" w:sz="0" w:space="0" w:color="auto"/>
                  </w:divBdr>
                  <w:divsChild>
                    <w:div w:id="1991014841">
                      <w:marLeft w:val="0"/>
                      <w:marRight w:val="0"/>
                      <w:marTop w:val="0"/>
                      <w:marBottom w:val="0"/>
                      <w:divBdr>
                        <w:top w:val="none" w:sz="0" w:space="0" w:color="auto"/>
                        <w:left w:val="none" w:sz="0" w:space="0" w:color="auto"/>
                        <w:bottom w:val="none" w:sz="0" w:space="0" w:color="auto"/>
                        <w:right w:val="none" w:sz="0" w:space="0" w:color="auto"/>
                      </w:divBdr>
                      <w:divsChild>
                        <w:div w:id="1853908670">
                          <w:marLeft w:val="0"/>
                          <w:marRight w:val="0"/>
                          <w:marTop w:val="0"/>
                          <w:marBottom w:val="0"/>
                          <w:divBdr>
                            <w:top w:val="none" w:sz="0" w:space="0" w:color="auto"/>
                            <w:left w:val="none" w:sz="0" w:space="0" w:color="auto"/>
                            <w:bottom w:val="none" w:sz="0" w:space="0" w:color="auto"/>
                            <w:right w:val="none" w:sz="0" w:space="0" w:color="auto"/>
                          </w:divBdr>
                          <w:divsChild>
                            <w:div w:id="83192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11893">
                  <w:marLeft w:val="0"/>
                  <w:marRight w:val="0"/>
                  <w:marTop w:val="0"/>
                  <w:marBottom w:val="0"/>
                  <w:divBdr>
                    <w:top w:val="none" w:sz="0" w:space="0" w:color="auto"/>
                    <w:left w:val="none" w:sz="0" w:space="0" w:color="auto"/>
                    <w:bottom w:val="none" w:sz="0" w:space="0" w:color="auto"/>
                    <w:right w:val="none" w:sz="0" w:space="0" w:color="auto"/>
                  </w:divBdr>
                  <w:divsChild>
                    <w:div w:id="633755261">
                      <w:marLeft w:val="0"/>
                      <w:marRight w:val="0"/>
                      <w:marTop w:val="0"/>
                      <w:marBottom w:val="0"/>
                      <w:divBdr>
                        <w:top w:val="none" w:sz="0" w:space="0" w:color="auto"/>
                        <w:left w:val="none" w:sz="0" w:space="0" w:color="auto"/>
                        <w:bottom w:val="none" w:sz="0" w:space="0" w:color="auto"/>
                        <w:right w:val="none" w:sz="0" w:space="0" w:color="auto"/>
                      </w:divBdr>
                      <w:divsChild>
                        <w:div w:id="1349017387">
                          <w:marLeft w:val="0"/>
                          <w:marRight w:val="0"/>
                          <w:marTop w:val="0"/>
                          <w:marBottom w:val="0"/>
                          <w:divBdr>
                            <w:top w:val="none" w:sz="0" w:space="0" w:color="auto"/>
                            <w:left w:val="none" w:sz="0" w:space="0" w:color="auto"/>
                            <w:bottom w:val="none" w:sz="0" w:space="0" w:color="auto"/>
                            <w:right w:val="none" w:sz="0" w:space="0" w:color="auto"/>
                          </w:divBdr>
                          <w:divsChild>
                            <w:div w:id="25640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510872">
                  <w:marLeft w:val="0"/>
                  <w:marRight w:val="0"/>
                  <w:marTop w:val="0"/>
                  <w:marBottom w:val="0"/>
                  <w:divBdr>
                    <w:top w:val="none" w:sz="0" w:space="0" w:color="auto"/>
                    <w:left w:val="none" w:sz="0" w:space="0" w:color="auto"/>
                    <w:bottom w:val="none" w:sz="0" w:space="0" w:color="auto"/>
                    <w:right w:val="none" w:sz="0" w:space="0" w:color="auto"/>
                  </w:divBdr>
                  <w:divsChild>
                    <w:div w:id="2038116479">
                      <w:marLeft w:val="0"/>
                      <w:marRight w:val="0"/>
                      <w:marTop w:val="0"/>
                      <w:marBottom w:val="0"/>
                      <w:divBdr>
                        <w:top w:val="none" w:sz="0" w:space="0" w:color="auto"/>
                        <w:left w:val="none" w:sz="0" w:space="0" w:color="auto"/>
                        <w:bottom w:val="none" w:sz="0" w:space="0" w:color="auto"/>
                        <w:right w:val="none" w:sz="0" w:space="0" w:color="auto"/>
                      </w:divBdr>
                      <w:divsChild>
                        <w:div w:id="765542266">
                          <w:marLeft w:val="0"/>
                          <w:marRight w:val="0"/>
                          <w:marTop w:val="0"/>
                          <w:marBottom w:val="0"/>
                          <w:divBdr>
                            <w:top w:val="none" w:sz="0" w:space="0" w:color="auto"/>
                            <w:left w:val="none" w:sz="0" w:space="0" w:color="auto"/>
                            <w:bottom w:val="none" w:sz="0" w:space="0" w:color="auto"/>
                            <w:right w:val="none" w:sz="0" w:space="0" w:color="auto"/>
                          </w:divBdr>
                          <w:divsChild>
                            <w:div w:id="104648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643608">
                  <w:marLeft w:val="0"/>
                  <w:marRight w:val="0"/>
                  <w:marTop w:val="0"/>
                  <w:marBottom w:val="0"/>
                  <w:divBdr>
                    <w:top w:val="none" w:sz="0" w:space="0" w:color="auto"/>
                    <w:left w:val="none" w:sz="0" w:space="0" w:color="auto"/>
                    <w:bottom w:val="none" w:sz="0" w:space="0" w:color="auto"/>
                    <w:right w:val="none" w:sz="0" w:space="0" w:color="auto"/>
                  </w:divBdr>
                  <w:divsChild>
                    <w:div w:id="1083381668">
                      <w:marLeft w:val="0"/>
                      <w:marRight w:val="0"/>
                      <w:marTop w:val="0"/>
                      <w:marBottom w:val="0"/>
                      <w:divBdr>
                        <w:top w:val="none" w:sz="0" w:space="0" w:color="auto"/>
                        <w:left w:val="none" w:sz="0" w:space="0" w:color="auto"/>
                        <w:bottom w:val="none" w:sz="0" w:space="0" w:color="auto"/>
                        <w:right w:val="none" w:sz="0" w:space="0" w:color="auto"/>
                      </w:divBdr>
                      <w:divsChild>
                        <w:div w:id="1105155542">
                          <w:marLeft w:val="0"/>
                          <w:marRight w:val="0"/>
                          <w:marTop w:val="0"/>
                          <w:marBottom w:val="0"/>
                          <w:divBdr>
                            <w:top w:val="none" w:sz="0" w:space="0" w:color="auto"/>
                            <w:left w:val="none" w:sz="0" w:space="0" w:color="auto"/>
                            <w:bottom w:val="none" w:sz="0" w:space="0" w:color="auto"/>
                            <w:right w:val="none" w:sz="0" w:space="0" w:color="auto"/>
                          </w:divBdr>
                          <w:divsChild>
                            <w:div w:id="25100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556923">
                  <w:marLeft w:val="0"/>
                  <w:marRight w:val="0"/>
                  <w:marTop w:val="0"/>
                  <w:marBottom w:val="0"/>
                  <w:divBdr>
                    <w:top w:val="none" w:sz="0" w:space="0" w:color="auto"/>
                    <w:left w:val="none" w:sz="0" w:space="0" w:color="auto"/>
                    <w:bottom w:val="none" w:sz="0" w:space="0" w:color="auto"/>
                    <w:right w:val="none" w:sz="0" w:space="0" w:color="auto"/>
                  </w:divBdr>
                  <w:divsChild>
                    <w:div w:id="336739354">
                      <w:marLeft w:val="0"/>
                      <w:marRight w:val="0"/>
                      <w:marTop w:val="0"/>
                      <w:marBottom w:val="0"/>
                      <w:divBdr>
                        <w:top w:val="none" w:sz="0" w:space="0" w:color="auto"/>
                        <w:left w:val="none" w:sz="0" w:space="0" w:color="auto"/>
                        <w:bottom w:val="none" w:sz="0" w:space="0" w:color="auto"/>
                        <w:right w:val="none" w:sz="0" w:space="0" w:color="auto"/>
                      </w:divBdr>
                      <w:divsChild>
                        <w:div w:id="310839149">
                          <w:marLeft w:val="0"/>
                          <w:marRight w:val="0"/>
                          <w:marTop w:val="0"/>
                          <w:marBottom w:val="0"/>
                          <w:divBdr>
                            <w:top w:val="none" w:sz="0" w:space="0" w:color="auto"/>
                            <w:left w:val="none" w:sz="0" w:space="0" w:color="auto"/>
                            <w:bottom w:val="none" w:sz="0" w:space="0" w:color="auto"/>
                            <w:right w:val="none" w:sz="0" w:space="0" w:color="auto"/>
                          </w:divBdr>
                          <w:divsChild>
                            <w:div w:id="1659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218335">
                  <w:marLeft w:val="0"/>
                  <w:marRight w:val="0"/>
                  <w:marTop w:val="0"/>
                  <w:marBottom w:val="0"/>
                  <w:divBdr>
                    <w:top w:val="none" w:sz="0" w:space="0" w:color="auto"/>
                    <w:left w:val="none" w:sz="0" w:space="0" w:color="auto"/>
                    <w:bottom w:val="none" w:sz="0" w:space="0" w:color="auto"/>
                    <w:right w:val="none" w:sz="0" w:space="0" w:color="auto"/>
                  </w:divBdr>
                  <w:divsChild>
                    <w:div w:id="1591502539">
                      <w:marLeft w:val="0"/>
                      <w:marRight w:val="0"/>
                      <w:marTop w:val="0"/>
                      <w:marBottom w:val="0"/>
                      <w:divBdr>
                        <w:top w:val="none" w:sz="0" w:space="0" w:color="auto"/>
                        <w:left w:val="none" w:sz="0" w:space="0" w:color="auto"/>
                        <w:bottom w:val="none" w:sz="0" w:space="0" w:color="auto"/>
                        <w:right w:val="none" w:sz="0" w:space="0" w:color="auto"/>
                      </w:divBdr>
                      <w:divsChild>
                        <w:div w:id="684281716">
                          <w:marLeft w:val="0"/>
                          <w:marRight w:val="0"/>
                          <w:marTop w:val="0"/>
                          <w:marBottom w:val="0"/>
                          <w:divBdr>
                            <w:top w:val="none" w:sz="0" w:space="0" w:color="auto"/>
                            <w:left w:val="none" w:sz="0" w:space="0" w:color="auto"/>
                            <w:bottom w:val="none" w:sz="0" w:space="0" w:color="auto"/>
                            <w:right w:val="none" w:sz="0" w:space="0" w:color="auto"/>
                          </w:divBdr>
                          <w:divsChild>
                            <w:div w:id="73704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5918565">
                  <w:marLeft w:val="0"/>
                  <w:marRight w:val="0"/>
                  <w:marTop w:val="0"/>
                  <w:marBottom w:val="0"/>
                  <w:divBdr>
                    <w:top w:val="none" w:sz="0" w:space="0" w:color="auto"/>
                    <w:left w:val="none" w:sz="0" w:space="0" w:color="auto"/>
                    <w:bottom w:val="none" w:sz="0" w:space="0" w:color="auto"/>
                    <w:right w:val="none" w:sz="0" w:space="0" w:color="auto"/>
                  </w:divBdr>
                  <w:divsChild>
                    <w:div w:id="1802840164">
                      <w:marLeft w:val="0"/>
                      <w:marRight w:val="0"/>
                      <w:marTop w:val="0"/>
                      <w:marBottom w:val="0"/>
                      <w:divBdr>
                        <w:top w:val="none" w:sz="0" w:space="0" w:color="auto"/>
                        <w:left w:val="none" w:sz="0" w:space="0" w:color="auto"/>
                        <w:bottom w:val="none" w:sz="0" w:space="0" w:color="auto"/>
                        <w:right w:val="none" w:sz="0" w:space="0" w:color="auto"/>
                      </w:divBdr>
                      <w:divsChild>
                        <w:div w:id="1296259182">
                          <w:marLeft w:val="0"/>
                          <w:marRight w:val="0"/>
                          <w:marTop w:val="0"/>
                          <w:marBottom w:val="0"/>
                          <w:divBdr>
                            <w:top w:val="none" w:sz="0" w:space="0" w:color="auto"/>
                            <w:left w:val="none" w:sz="0" w:space="0" w:color="auto"/>
                            <w:bottom w:val="none" w:sz="0" w:space="0" w:color="auto"/>
                            <w:right w:val="none" w:sz="0" w:space="0" w:color="auto"/>
                          </w:divBdr>
                          <w:divsChild>
                            <w:div w:id="125424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6289504">
          <w:marLeft w:val="0"/>
          <w:marRight w:val="0"/>
          <w:marTop w:val="0"/>
          <w:marBottom w:val="0"/>
          <w:divBdr>
            <w:top w:val="none" w:sz="0" w:space="0" w:color="auto"/>
            <w:left w:val="none" w:sz="0" w:space="0" w:color="auto"/>
            <w:bottom w:val="none" w:sz="0" w:space="0" w:color="auto"/>
            <w:right w:val="none" w:sz="0" w:space="0" w:color="auto"/>
          </w:divBdr>
          <w:divsChild>
            <w:div w:id="1713534792">
              <w:marLeft w:val="0"/>
              <w:marRight w:val="0"/>
              <w:marTop w:val="0"/>
              <w:marBottom w:val="0"/>
              <w:divBdr>
                <w:top w:val="none" w:sz="0" w:space="0" w:color="auto"/>
                <w:left w:val="none" w:sz="0" w:space="0" w:color="auto"/>
                <w:bottom w:val="none" w:sz="0" w:space="0" w:color="auto"/>
                <w:right w:val="none" w:sz="0" w:space="0" w:color="auto"/>
              </w:divBdr>
              <w:divsChild>
                <w:div w:id="1280574437">
                  <w:marLeft w:val="0"/>
                  <w:marRight w:val="0"/>
                  <w:marTop w:val="0"/>
                  <w:marBottom w:val="0"/>
                  <w:divBdr>
                    <w:top w:val="none" w:sz="0" w:space="0" w:color="auto"/>
                    <w:left w:val="none" w:sz="0" w:space="0" w:color="auto"/>
                    <w:bottom w:val="none" w:sz="0" w:space="0" w:color="auto"/>
                    <w:right w:val="none" w:sz="0" w:space="0" w:color="auto"/>
                  </w:divBdr>
                  <w:divsChild>
                    <w:div w:id="1240679985">
                      <w:marLeft w:val="0"/>
                      <w:marRight w:val="0"/>
                      <w:marTop w:val="0"/>
                      <w:marBottom w:val="0"/>
                      <w:divBdr>
                        <w:top w:val="none" w:sz="0" w:space="0" w:color="auto"/>
                        <w:left w:val="none" w:sz="0" w:space="0" w:color="auto"/>
                        <w:bottom w:val="none" w:sz="0" w:space="0" w:color="auto"/>
                        <w:right w:val="none" w:sz="0" w:space="0" w:color="auto"/>
                      </w:divBdr>
                      <w:divsChild>
                        <w:div w:id="132809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1628663">
          <w:marLeft w:val="0"/>
          <w:marRight w:val="0"/>
          <w:marTop w:val="0"/>
          <w:marBottom w:val="0"/>
          <w:divBdr>
            <w:top w:val="none" w:sz="0" w:space="0" w:color="auto"/>
            <w:left w:val="none" w:sz="0" w:space="0" w:color="auto"/>
            <w:bottom w:val="none" w:sz="0" w:space="0" w:color="auto"/>
            <w:right w:val="none" w:sz="0" w:space="0" w:color="auto"/>
          </w:divBdr>
          <w:divsChild>
            <w:div w:id="1376151263">
              <w:marLeft w:val="0"/>
              <w:marRight w:val="0"/>
              <w:marTop w:val="0"/>
              <w:marBottom w:val="0"/>
              <w:divBdr>
                <w:top w:val="none" w:sz="0" w:space="0" w:color="auto"/>
                <w:left w:val="none" w:sz="0" w:space="0" w:color="auto"/>
                <w:bottom w:val="none" w:sz="0" w:space="0" w:color="auto"/>
                <w:right w:val="none" w:sz="0" w:space="0" w:color="auto"/>
              </w:divBdr>
              <w:divsChild>
                <w:div w:id="1572735783">
                  <w:marLeft w:val="0"/>
                  <w:marRight w:val="0"/>
                  <w:marTop w:val="0"/>
                  <w:marBottom w:val="0"/>
                  <w:divBdr>
                    <w:top w:val="none" w:sz="0" w:space="0" w:color="auto"/>
                    <w:left w:val="none" w:sz="0" w:space="0" w:color="auto"/>
                    <w:bottom w:val="none" w:sz="0" w:space="0" w:color="auto"/>
                    <w:right w:val="none" w:sz="0" w:space="0" w:color="auto"/>
                  </w:divBdr>
                  <w:divsChild>
                    <w:div w:id="1019432549">
                      <w:marLeft w:val="0"/>
                      <w:marRight w:val="0"/>
                      <w:marTop w:val="0"/>
                      <w:marBottom w:val="0"/>
                      <w:divBdr>
                        <w:top w:val="none" w:sz="0" w:space="0" w:color="auto"/>
                        <w:left w:val="none" w:sz="0" w:space="0" w:color="auto"/>
                        <w:bottom w:val="none" w:sz="0" w:space="0" w:color="auto"/>
                        <w:right w:val="none" w:sz="0" w:space="0" w:color="auto"/>
                      </w:divBdr>
                      <w:divsChild>
                        <w:div w:id="5787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556212">
          <w:marLeft w:val="0"/>
          <w:marRight w:val="0"/>
          <w:marTop w:val="0"/>
          <w:marBottom w:val="0"/>
          <w:divBdr>
            <w:top w:val="none" w:sz="0" w:space="0" w:color="auto"/>
            <w:left w:val="none" w:sz="0" w:space="0" w:color="auto"/>
            <w:bottom w:val="none" w:sz="0" w:space="0" w:color="auto"/>
            <w:right w:val="none" w:sz="0" w:space="0" w:color="auto"/>
          </w:divBdr>
          <w:divsChild>
            <w:div w:id="803159155">
              <w:marLeft w:val="0"/>
              <w:marRight w:val="0"/>
              <w:marTop w:val="0"/>
              <w:marBottom w:val="0"/>
              <w:divBdr>
                <w:top w:val="none" w:sz="0" w:space="0" w:color="auto"/>
                <w:left w:val="none" w:sz="0" w:space="0" w:color="auto"/>
                <w:bottom w:val="none" w:sz="0" w:space="0" w:color="auto"/>
                <w:right w:val="none" w:sz="0" w:space="0" w:color="auto"/>
              </w:divBdr>
              <w:divsChild>
                <w:div w:id="848057161">
                  <w:marLeft w:val="0"/>
                  <w:marRight w:val="0"/>
                  <w:marTop w:val="0"/>
                  <w:marBottom w:val="0"/>
                  <w:divBdr>
                    <w:top w:val="none" w:sz="0" w:space="0" w:color="auto"/>
                    <w:left w:val="none" w:sz="0" w:space="0" w:color="auto"/>
                    <w:bottom w:val="none" w:sz="0" w:space="0" w:color="auto"/>
                    <w:right w:val="none" w:sz="0" w:space="0" w:color="auto"/>
                  </w:divBdr>
                  <w:divsChild>
                    <w:div w:id="188304012">
                      <w:marLeft w:val="0"/>
                      <w:marRight w:val="0"/>
                      <w:marTop w:val="0"/>
                      <w:marBottom w:val="0"/>
                      <w:divBdr>
                        <w:top w:val="none" w:sz="0" w:space="0" w:color="auto"/>
                        <w:left w:val="none" w:sz="0" w:space="0" w:color="auto"/>
                        <w:bottom w:val="none" w:sz="0" w:space="0" w:color="auto"/>
                        <w:right w:val="none" w:sz="0" w:space="0" w:color="auto"/>
                      </w:divBdr>
                      <w:divsChild>
                        <w:div w:id="182812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0374578">
          <w:marLeft w:val="0"/>
          <w:marRight w:val="0"/>
          <w:marTop w:val="0"/>
          <w:marBottom w:val="0"/>
          <w:divBdr>
            <w:top w:val="none" w:sz="0" w:space="0" w:color="auto"/>
            <w:left w:val="none" w:sz="0" w:space="0" w:color="auto"/>
            <w:bottom w:val="none" w:sz="0" w:space="0" w:color="auto"/>
            <w:right w:val="none" w:sz="0" w:space="0" w:color="auto"/>
          </w:divBdr>
          <w:divsChild>
            <w:div w:id="1223370019">
              <w:marLeft w:val="0"/>
              <w:marRight w:val="0"/>
              <w:marTop w:val="0"/>
              <w:marBottom w:val="0"/>
              <w:divBdr>
                <w:top w:val="none" w:sz="0" w:space="0" w:color="auto"/>
                <w:left w:val="none" w:sz="0" w:space="0" w:color="auto"/>
                <w:bottom w:val="none" w:sz="0" w:space="0" w:color="auto"/>
                <w:right w:val="none" w:sz="0" w:space="0" w:color="auto"/>
              </w:divBdr>
              <w:divsChild>
                <w:div w:id="1205603250">
                  <w:marLeft w:val="0"/>
                  <w:marRight w:val="0"/>
                  <w:marTop w:val="0"/>
                  <w:marBottom w:val="0"/>
                  <w:divBdr>
                    <w:top w:val="none" w:sz="0" w:space="0" w:color="auto"/>
                    <w:left w:val="none" w:sz="0" w:space="0" w:color="auto"/>
                    <w:bottom w:val="none" w:sz="0" w:space="0" w:color="auto"/>
                    <w:right w:val="none" w:sz="0" w:space="0" w:color="auto"/>
                  </w:divBdr>
                  <w:divsChild>
                    <w:div w:id="55319399">
                      <w:marLeft w:val="0"/>
                      <w:marRight w:val="0"/>
                      <w:marTop w:val="0"/>
                      <w:marBottom w:val="0"/>
                      <w:divBdr>
                        <w:top w:val="none" w:sz="0" w:space="0" w:color="auto"/>
                        <w:left w:val="none" w:sz="0" w:space="0" w:color="auto"/>
                        <w:bottom w:val="none" w:sz="0" w:space="0" w:color="auto"/>
                        <w:right w:val="none" w:sz="0" w:space="0" w:color="auto"/>
                      </w:divBdr>
                      <w:divsChild>
                        <w:div w:id="53257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17973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qwYQsd9UfjVo67glWA3wtlaZsw==">CgMxLjAyCGguZ2pkZ3hzOAByITFvUnJPbGIydXJBaXdwNXRWOTR0ZDBjYUd2c0t4TTM5OA==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707</Words>
  <Characters>3818</Characters>
  <Application>Microsoft Office Word</Application>
  <DocSecurity>0</DocSecurity>
  <Lines>31</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PRB ANANINDEUA</dc:creator>
  <cp:lastModifiedBy>LocDesk</cp:lastModifiedBy>
  <cp:revision>2</cp:revision>
  <cp:lastPrinted>2025-05-08T13:12:00Z</cp:lastPrinted>
  <dcterms:created xsi:type="dcterms:W3CDTF">2025-10-24T12:12:00Z</dcterms:created>
  <dcterms:modified xsi:type="dcterms:W3CDTF">2025-10-24T12:12:00Z</dcterms:modified>
</cp:coreProperties>
</file>