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060" w:rsidRDefault="001E7060" w:rsidP="001E7060">
      <w:pPr>
        <w:spacing w:line="360" w:lineRule="auto"/>
        <w:jc w:val="center"/>
        <w:rPr>
          <w:b/>
          <w:bCs/>
          <w:u w:val="single"/>
        </w:rPr>
      </w:pPr>
    </w:p>
    <w:p w:rsidR="00D932DB" w:rsidRDefault="00D932DB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  <w:r w:rsidRPr="009850DA">
        <w:rPr>
          <w:rFonts w:cstheme="minorHAnsi"/>
          <w:b/>
          <w:bCs/>
          <w:u w:val="single"/>
        </w:rPr>
        <w:t>JUSTIFICATIVA</w:t>
      </w:r>
    </w:p>
    <w:p w:rsidR="00B162D3" w:rsidRDefault="00B162D3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</w:p>
    <w:p w:rsidR="00870E7A" w:rsidRPr="00870E7A" w:rsidRDefault="003579F0" w:rsidP="00194A2E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</w:t>
      </w:r>
      <w:r w:rsidR="00870E7A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</w:t>
      </w:r>
      <w:r w:rsidR="00F703D7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</w:t>
      </w:r>
      <w:r w:rsidR="00870E7A" w:rsidRPr="00870E7A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 segurança das mulheres em espaços públicos é um tema de grande relevância social e demanda ações permanentes de conscientização, prevenção e promoção da cultura de respeito.</w:t>
      </w:r>
    </w:p>
    <w:p w:rsidR="00870E7A" w:rsidRPr="00870E7A" w:rsidRDefault="003579F0" w:rsidP="00194A2E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</w:t>
      </w:r>
      <w:r w:rsidR="00870E7A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</w:t>
      </w:r>
      <w:r w:rsidR="00870E7A" w:rsidRPr="00870E7A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O assédio em espaços públicos constitui uma forma de violência que compromete a liberdade, a dignidade e o direito das mulheres à cidade.</w:t>
      </w:r>
    </w:p>
    <w:p w:rsidR="00870E7A" w:rsidRPr="00870E7A" w:rsidRDefault="003579F0" w:rsidP="00194A2E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</w:t>
      </w:r>
      <w:r w:rsidR="00870E7A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</w:t>
      </w:r>
      <w:r w:rsidR="00870E7A" w:rsidRPr="00870E7A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O presente Projeto de Lei institui o Programa Cidade para Todas, com o objetivo de fortalecer políticas educativas e preventivas no Município de Ananindeua, promovendo um ambiente urbano mais seguro e inclusivo.</w:t>
      </w:r>
    </w:p>
    <w:p w:rsidR="00870E7A" w:rsidRPr="00870E7A" w:rsidRDefault="00870E7A" w:rsidP="00194A2E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    </w:t>
      </w:r>
      <w:r w:rsidRPr="00870E7A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 iniciativa busca incentivar campanhas educativas, divulgar canais de denúncia e promover ações institucionais que reforcem a proteção dos direitos das mulheres.</w:t>
      </w:r>
    </w:p>
    <w:p w:rsidR="00870E7A" w:rsidRPr="00870E7A" w:rsidRDefault="00870E7A" w:rsidP="00194A2E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</w:t>
      </w:r>
      <w:r w:rsidR="003579F0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</w:t>
      </w: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</w:t>
      </w:r>
      <w:r w:rsidRPr="00870E7A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 criação do Selo Espaço Público Seguro para Mulheres também permite reconhecer equipamentos públicos que adotem boas práticas de prevenção ao assédio, incentivando a construção de uma cultura de respeito e igualdade.</w:t>
      </w:r>
    </w:p>
    <w:p w:rsidR="00870E7A" w:rsidRDefault="00870E7A" w:rsidP="00194A2E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 </w:t>
      </w:r>
      <w:r w:rsidR="003579F0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</w:t>
      </w: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</w:t>
      </w:r>
      <w:r w:rsidRPr="00870E7A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Assim, a proposta representa um importante instrumento de promoção de cidadania, segurança e dignidade para todas as mulheres do município</w:t>
      </w:r>
    </w:p>
    <w:p w:rsidR="00194A2E" w:rsidRDefault="00194A2E" w:rsidP="00194A2E">
      <w:pPr>
        <w:spacing w:line="276" w:lineRule="auto"/>
        <w:jc w:val="both"/>
        <w:rPr>
          <w:rFonts w:cstheme="minorHAnsi"/>
          <w:b/>
          <w:bCs/>
        </w:rPr>
      </w:pP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Tr="00261611">
        <w:tc>
          <w:tcPr>
            <w:tcW w:w="9656" w:type="dxa"/>
          </w:tcPr>
          <w:p w:rsidR="001E7060" w:rsidRDefault="00BA5A31" w:rsidP="002A5196">
            <w:pPr>
              <w:jc w:val="center"/>
              <w:rPr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              </w:t>
            </w:r>
          </w:p>
          <w:p w:rsidR="001E7060" w:rsidRDefault="001E7060" w:rsidP="002A51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Projeto de Lei</w:t>
            </w:r>
            <w:r w:rsidRPr="00970350">
              <w:rPr>
                <w:b/>
                <w:bCs/>
              </w:rPr>
              <w:t xml:space="preserve"> Nº ___</w:t>
            </w:r>
            <w:r>
              <w:rPr>
                <w:b/>
                <w:bCs/>
              </w:rPr>
              <w:t>____</w:t>
            </w:r>
            <w:r w:rsidR="00194A2E">
              <w:rPr>
                <w:b/>
                <w:bCs/>
              </w:rPr>
              <w:t>___/2026</w:t>
            </w:r>
          </w:p>
          <w:p w:rsidR="001E7060" w:rsidRPr="00F05F71" w:rsidRDefault="001E7060" w:rsidP="002A5196">
            <w:pPr>
              <w:jc w:val="center"/>
              <w:rPr>
                <w:b/>
                <w:bCs/>
              </w:rPr>
            </w:pPr>
          </w:p>
        </w:tc>
      </w:tr>
    </w:tbl>
    <w:p w:rsidR="002A1614" w:rsidRDefault="00410B81" w:rsidP="002248AA">
      <w:pPr>
        <w:spacing w:line="276" w:lineRule="auto"/>
        <w:jc w:val="both"/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</w:pPr>
      <w:bookmarkStart w:id="0" w:name="_GoBack"/>
      <w:r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>REQUER AO PODER</w:t>
      </w:r>
      <w:r w:rsidR="00851B34"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 xml:space="preserve"> EXECUTIVO O</w:t>
      </w:r>
      <w:r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 xml:space="preserve"> </w:t>
      </w:r>
      <w:r w:rsidRPr="00ED7993"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>PROGRAMA CIDADE PARA TODAS – SEGURANÇA DAS MULHERES EM ESPAÇOS PÚBLICOS</w:t>
      </w:r>
    </w:p>
    <w:bookmarkEnd w:id="0"/>
    <w:p w:rsidR="00ED7993" w:rsidRPr="00ED7993" w:rsidRDefault="00851B34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  </w:t>
      </w:r>
      <w:r w:rsidR="00ED7993"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Institui o Programa Cidade para Todas, estabelece diretrizes para prevenção ao assédio contra mulheres em espaços públicos municipais e cria o Selo Espaço Público Seguro para Mulheres no Município de Ananindeua.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 Câmara Municipal de Ananindeua decreta:</w:t>
      </w:r>
    </w:p>
    <w:p w:rsidR="00585588" w:rsidRPr="00ED7993" w:rsidRDefault="00585588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1º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Fica instituído no Município de Ananindeua o Programa Cidade para Todas, de caráter educativo e preventivo, voltado à promoção da segurança, respeito e dignidade das mulheres em espaços públicos municipais.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2º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O Programa estabelece diretrizes complementares às políticas municipais de proteção às mulheres.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Parágrafo único. O Programa atuará de forma integrada às políticas públicas municipais de prevenção e combate à violência contra a mulher.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lastRenderedPageBreak/>
        <w:t>Art. 3º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São diretrizes do Programa: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 – </w:t>
      </w:r>
      <w:proofErr w:type="gramStart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promoção</w:t>
      </w:r>
      <w:proofErr w:type="gramEnd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de ações educativas de prevenção ao assédio em espaços públicos;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II – </w:t>
      </w:r>
      <w:proofErr w:type="gramStart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incentivo</w:t>
      </w:r>
      <w:proofErr w:type="gramEnd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à cultura de respeito e igualdade de gênero;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III – divulgação de canais oficiais de denúncia e acolhimento;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IV – </w:t>
      </w:r>
      <w:proofErr w:type="gramStart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capacitação</w:t>
      </w:r>
      <w:proofErr w:type="gramEnd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</w:t>
      </w:r>
      <w:proofErr w:type="spellStart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orientativa</w:t>
      </w:r>
      <w:proofErr w:type="spellEnd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de agentes públicos;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V – </w:t>
      </w:r>
      <w:proofErr w:type="gramStart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articulação</w:t>
      </w:r>
      <w:proofErr w:type="gramEnd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institucional com órgãos e entidades que atuem na proteção dos direitos das mulheres.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4º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O Poder Executivo poderá implementar ações como: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 – </w:t>
      </w:r>
      <w:proofErr w:type="gramStart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campanhas</w:t>
      </w:r>
      <w:proofErr w:type="gramEnd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educativas;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II – </w:t>
      </w:r>
      <w:proofErr w:type="gramStart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sinalização</w:t>
      </w:r>
      <w:proofErr w:type="gramEnd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informativa em equipamentos públicos;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III – ações de conscientização;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IV – </w:t>
      </w:r>
      <w:proofErr w:type="gramStart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parcerias</w:t>
      </w:r>
      <w:proofErr w:type="gramEnd"/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institucionais.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5º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Fica criado o Selo Espaço Público Seguro para Mulheres – Cidade para Todas, de natureza honorífica.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§1º O selo será destinado a reconhecer equipamentos públicos municipais que adotem boas práticas de prevenção ao assédio.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§2º A regulamentação poderá definir critérios para concessão do selo.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6º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O Poder Executivo poderá promover campanhas anuais de conscientização sobre prevenção ao assédio em espaços públicos.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lastRenderedPageBreak/>
        <w:t>Art. 7º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O Programa poderá integrar-se às demais políticas municipais de promoção da igualdade de gênero.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8º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Esta Lei não cria penalidades ou obrigações adicionais além daquelas previstas na legislação vigente.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9º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 implementação das ações observará a disponibilidade orçamentária do Município.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10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O Poder Executivo regulamentará esta Lei.</w:t>
      </w:r>
    </w:p>
    <w:p w:rsidR="00ED7993" w:rsidRPr="00ED7993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2A1614" w:rsidRPr="002A1614" w:rsidRDefault="00ED7993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ED7993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11</w:t>
      </w:r>
    </w:p>
    <w:p w:rsidR="002A1614" w:rsidRPr="002A1614" w:rsidRDefault="002A1614" w:rsidP="002A1614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8A7339" w:rsidRDefault="008A7339" w:rsidP="008A7339">
      <w:pPr>
        <w:jc w:val="both"/>
      </w:pPr>
      <w:r>
        <w:t>Esta Lei entra em vigor na data de sua publicação.</w:t>
      </w:r>
    </w:p>
    <w:p w:rsidR="008A7339" w:rsidRDefault="008A7339" w:rsidP="008A7339">
      <w:pPr>
        <w:jc w:val="both"/>
      </w:pPr>
    </w:p>
    <w:p w:rsidR="00EF6033" w:rsidRPr="00F337E2" w:rsidRDefault="00BD385F" w:rsidP="00BD385F">
      <w:pPr>
        <w:jc w:val="both"/>
      </w:pPr>
      <w:r w:rsidRPr="00BD385F">
        <w:t>Sala das Sessões da Câ</w:t>
      </w:r>
      <w:r>
        <w:t>mara Mun</w:t>
      </w:r>
      <w:r w:rsidR="008A7339">
        <w:t>icipa</w:t>
      </w:r>
      <w:r w:rsidR="00D7334A">
        <w:t xml:space="preserve">l de Ananindeua, </w:t>
      </w:r>
      <w:r w:rsidR="00851B34">
        <w:t>13 de março de 2026</w:t>
      </w:r>
      <w:r w:rsidRPr="00BD385F">
        <w:t>.</w:t>
      </w:r>
    </w:p>
    <w:p w:rsidR="007E4FA8" w:rsidRPr="00F337E2" w:rsidRDefault="007E4FA8" w:rsidP="00BD385F">
      <w:pPr>
        <w:spacing w:line="276" w:lineRule="auto"/>
        <w:jc w:val="both"/>
      </w:pPr>
    </w:p>
    <w:p w:rsidR="008A7339" w:rsidRDefault="008A7339" w:rsidP="00BD385F">
      <w:pPr>
        <w:jc w:val="center"/>
        <w:rPr>
          <w:b/>
          <w:bCs/>
        </w:rPr>
      </w:pPr>
    </w:p>
    <w:p w:rsidR="008A7339" w:rsidRDefault="008A7339" w:rsidP="00BD385F">
      <w:pPr>
        <w:jc w:val="center"/>
        <w:rPr>
          <w:b/>
          <w:bCs/>
        </w:rPr>
      </w:pPr>
    </w:p>
    <w:p w:rsidR="00EF6033" w:rsidRPr="00E83BAA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BD385F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6560" w:rsidRDefault="00CF6560" w:rsidP="005E33AE">
      <w:r>
        <w:separator/>
      </w:r>
    </w:p>
  </w:endnote>
  <w:endnote w:type="continuationSeparator" w:id="0">
    <w:p w:rsidR="00CF6560" w:rsidRDefault="00CF6560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6560" w:rsidRDefault="00CF6560" w:rsidP="005E33AE">
      <w:r>
        <w:separator/>
      </w:r>
    </w:p>
  </w:footnote>
  <w:footnote w:type="continuationSeparator" w:id="0">
    <w:p w:rsidR="00CF6560" w:rsidRDefault="00CF6560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2B5"/>
    <w:rsid w:val="000656C0"/>
    <w:rsid w:val="00095728"/>
    <w:rsid w:val="00096747"/>
    <w:rsid w:val="000F40A3"/>
    <w:rsid w:val="00123FB7"/>
    <w:rsid w:val="0018252F"/>
    <w:rsid w:val="00194A2E"/>
    <w:rsid w:val="001A6DD2"/>
    <w:rsid w:val="001E7060"/>
    <w:rsid w:val="002248AA"/>
    <w:rsid w:val="00244BE4"/>
    <w:rsid w:val="00256969"/>
    <w:rsid w:val="00261611"/>
    <w:rsid w:val="002A1614"/>
    <w:rsid w:val="00315358"/>
    <w:rsid w:val="00320642"/>
    <w:rsid w:val="003579F0"/>
    <w:rsid w:val="00364243"/>
    <w:rsid w:val="00366345"/>
    <w:rsid w:val="00390752"/>
    <w:rsid w:val="003F7B4C"/>
    <w:rsid w:val="00402573"/>
    <w:rsid w:val="00410B81"/>
    <w:rsid w:val="00490F2A"/>
    <w:rsid w:val="004A0185"/>
    <w:rsid w:val="004A1004"/>
    <w:rsid w:val="004C6644"/>
    <w:rsid w:val="00566B0B"/>
    <w:rsid w:val="005809A0"/>
    <w:rsid w:val="00585588"/>
    <w:rsid w:val="0059480B"/>
    <w:rsid w:val="005A2D50"/>
    <w:rsid w:val="005E33AE"/>
    <w:rsid w:val="006246EB"/>
    <w:rsid w:val="006361F1"/>
    <w:rsid w:val="006370F7"/>
    <w:rsid w:val="00697BC1"/>
    <w:rsid w:val="006D2EC1"/>
    <w:rsid w:val="006E6EFD"/>
    <w:rsid w:val="006F7D7E"/>
    <w:rsid w:val="007140BE"/>
    <w:rsid w:val="00746FBB"/>
    <w:rsid w:val="007934A1"/>
    <w:rsid w:val="007934B4"/>
    <w:rsid w:val="007C0B33"/>
    <w:rsid w:val="007E4FA8"/>
    <w:rsid w:val="007E572B"/>
    <w:rsid w:val="00816868"/>
    <w:rsid w:val="008336E3"/>
    <w:rsid w:val="0083525A"/>
    <w:rsid w:val="00851B34"/>
    <w:rsid w:val="00870E7A"/>
    <w:rsid w:val="008A472B"/>
    <w:rsid w:val="008A7339"/>
    <w:rsid w:val="0092237C"/>
    <w:rsid w:val="009303A2"/>
    <w:rsid w:val="00960889"/>
    <w:rsid w:val="0096149C"/>
    <w:rsid w:val="0096588A"/>
    <w:rsid w:val="00970350"/>
    <w:rsid w:val="009E4867"/>
    <w:rsid w:val="00A16B82"/>
    <w:rsid w:val="00A17159"/>
    <w:rsid w:val="00A7353B"/>
    <w:rsid w:val="00AA2188"/>
    <w:rsid w:val="00AB54AB"/>
    <w:rsid w:val="00AE3011"/>
    <w:rsid w:val="00B162D3"/>
    <w:rsid w:val="00B20441"/>
    <w:rsid w:val="00B53170"/>
    <w:rsid w:val="00B562FA"/>
    <w:rsid w:val="00B71629"/>
    <w:rsid w:val="00BA5A31"/>
    <w:rsid w:val="00BD385F"/>
    <w:rsid w:val="00BE4374"/>
    <w:rsid w:val="00C06614"/>
    <w:rsid w:val="00C10E0D"/>
    <w:rsid w:val="00C15716"/>
    <w:rsid w:val="00C47D4D"/>
    <w:rsid w:val="00C97478"/>
    <w:rsid w:val="00CB25C3"/>
    <w:rsid w:val="00CF6560"/>
    <w:rsid w:val="00D472ED"/>
    <w:rsid w:val="00D7334A"/>
    <w:rsid w:val="00D932DB"/>
    <w:rsid w:val="00D9493A"/>
    <w:rsid w:val="00E83BAA"/>
    <w:rsid w:val="00ED52B5"/>
    <w:rsid w:val="00ED53A8"/>
    <w:rsid w:val="00ED7993"/>
    <w:rsid w:val="00EF6033"/>
    <w:rsid w:val="00F05F71"/>
    <w:rsid w:val="00F108C2"/>
    <w:rsid w:val="00F337E2"/>
    <w:rsid w:val="00F703D7"/>
    <w:rsid w:val="00FC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334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3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585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User</cp:lastModifiedBy>
  <cp:revision>11</cp:revision>
  <cp:lastPrinted>2026-03-13T14:06:00Z</cp:lastPrinted>
  <dcterms:created xsi:type="dcterms:W3CDTF">2025-04-09T21:37:00Z</dcterms:created>
  <dcterms:modified xsi:type="dcterms:W3CDTF">2026-03-13T14:10:00Z</dcterms:modified>
</cp:coreProperties>
</file>