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146B8" w14:textId="0D6C1DBE" w:rsidR="008304FD" w:rsidRPr="005B1EAB" w:rsidRDefault="008304FD" w:rsidP="008304FD">
      <w:pPr>
        <w:widowControl/>
        <w:shd w:val="clear" w:color="auto" w:fill="FFFFFF"/>
        <w:autoSpaceDE/>
        <w:autoSpaceDN/>
        <w:jc w:val="center"/>
        <w:rPr>
          <w:rFonts w:ascii="Arial" w:hAnsi="Arial" w:cs="Arial"/>
          <w:b/>
          <w:bCs/>
          <w:color w:val="000000"/>
          <w:sz w:val="24"/>
          <w:szCs w:val="24"/>
          <w:lang w:val="pt-BR" w:eastAsia="pt-BR"/>
        </w:rPr>
      </w:pPr>
      <w:r w:rsidRPr="005B1EAB">
        <w:rPr>
          <w:rFonts w:ascii="Arial" w:hAnsi="Arial" w:cs="Arial"/>
          <w:b/>
          <w:bCs/>
          <w:color w:val="000000"/>
          <w:sz w:val="24"/>
          <w:szCs w:val="24"/>
          <w:lang w:val="pt-BR" w:eastAsia="pt-BR"/>
        </w:rPr>
        <w:t>PROJETO DE LEI Nº       /20</w:t>
      </w:r>
      <w:r w:rsidR="00302F17" w:rsidRPr="005B1EAB">
        <w:rPr>
          <w:rFonts w:ascii="Arial" w:hAnsi="Arial" w:cs="Arial"/>
          <w:b/>
          <w:bCs/>
          <w:color w:val="000000"/>
          <w:sz w:val="24"/>
          <w:szCs w:val="24"/>
          <w:lang w:val="pt-BR" w:eastAsia="pt-BR"/>
        </w:rPr>
        <w:t>2</w:t>
      </w:r>
      <w:r w:rsidR="00080AAE">
        <w:rPr>
          <w:rFonts w:ascii="Arial" w:hAnsi="Arial" w:cs="Arial"/>
          <w:b/>
          <w:bCs/>
          <w:color w:val="000000"/>
          <w:sz w:val="24"/>
          <w:szCs w:val="24"/>
          <w:lang w:val="pt-BR" w:eastAsia="pt-BR"/>
        </w:rPr>
        <w:t>6</w:t>
      </w:r>
    </w:p>
    <w:p w14:paraId="5BCDBCB4" w14:textId="77777777" w:rsidR="00661674" w:rsidRPr="005B1EAB" w:rsidRDefault="00661674" w:rsidP="008304FD">
      <w:pPr>
        <w:widowControl/>
        <w:shd w:val="clear" w:color="auto" w:fill="FFFFFF"/>
        <w:autoSpaceDE/>
        <w:autoSpaceDN/>
        <w:jc w:val="center"/>
        <w:rPr>
          <w:rFonts w:ascii="Arial" w:hAnsi="Arial" w:cs="Arial"/>
          <w:b/>
          <w:bCs/>
          <w:color w:val="000000"/>
          <w:sz w:val="24"/>
          <w:szCs w:val="24"/>
          <w:lang w:val="pt-BR" w:eastAsia="pt-BR"/>
        </w:rPr>
      </w:pPr>
    </w:p>
    <w:p w14:paraId="143D23BD" w14:textId="7791569D" w:rsidR="00844EBD" w:rsidRPr="005B1EAB" w:rsidRDefault="00844EBD" w:rsidP="00844EBD">
      <w:pPr>
        <w:ind w:left="3828"/>
        <w:jc w:val="both"/>
        <w:rPr>
          <w:rFonts w:ascii="Arial" w:hAnsi="Arial" w:cs="Arial"/>
          <w:b/>
          <w:sz w:val="24"/>
          <w:szCs w:val="24"/>
        </w:rPr>
      </w:pPr>
      <w:r w:rsidRPr="005B1EAB">
        <w:rPr>
          <w:rFonts w:ascii="Arial" w:hAnsi="Arial" w:cs="Arial"/>
          <w:b/>
          <w:sz w:val="24"/>
          <w:szCs w:val="24"/>
        </w:rPr>
        <w:t>“</w:t>
      </w:r>
      <w:r w:rsidR="005B1EAB" w:rsidRPr="005B1EAB">
        <w:rPr>
          <w:rFonts w:ascii="Arial" w:hAnsi="Arial" w:cs="Arial"/>
          <w:b/>
          <w:color w:val="3C3838"/>
          <w:sz w:val="24"/>
          <w:szCs w:val="24"/>
        </w:rPr>
        <w:t xml:space="preserve">Institui no Calendário Oficial do Município </w:t>
      </w:r>
      <w:r w:rsidR="00A475EB">
        <w:rPr>
          <w:rFonts w:ascii="Arial" w:hAnsi="Arial" w:cs="Arial"/>
          <w:b/>
          <w:color w:val="3C3838"/>
          <w:sz w:val="24"/>
          <w:szCs w:val="24"/>
        </w:rPr>
        <w:t xml:space="preserve">de Ananindeua </w:t>
      </w:r>
      <w:r w:rsidR="005B1EAB" w:rsidRPr="005B1EAB">
        <w:rPr>
          <w:rFonts w:ascii="Arial" w:hAnsi="Arial" w:cs="Arial"/>
          <w:b/>
          <w:color w:val="3C3838"/>
          <w:sz w:val="24"/>
          <w:szCs w:val="24"/>
        </w:rPr>
        <w:t>o “Dia do Jovem Quadrangular”, a ser celebrado anualmente no dia 21 de abril, e dá outras providências.</w:t>
      </w:r>
      <w:r w:rsidRPr="005B1EAB">
        <w:rPr>
          <w:rFonts w:ascii="Arial" w:hAnsi="Arial" w:cs="Arial"/>
          <w:b/>
          <w:sz w:val="24"/>
          <w:szCs w:val="24"/>
        </w:rPr>
        <w:t>”</w:t>
      </w:r>
    </w:p>
    <w:p w14:paraId="0890C0BC" w14:textId="77777777" w:rsidR="00844EBD" w:rsidRPr="005B1EAB" w:rsidRDefault="00844EBD" w:rsidP="00844EBD">
      <w:pPr>
        <w:ind w:left="3828"/>
        <w:jc w:val="both"/>
        <w:rPr>
          <w:rFonts w:ascii="Arial" w:hAnsi="Arial" w:cs="Arial"/>
          <w:b/>
          <w:sz w:val="24"/>
          <w:szCs w:val="24"/>
        </w:rPr>
      </w:pPr>
    </w:p>
    <w:p w14:paraId="4B671D8F" w14:textId="07BDC5D6" w:rsidR="00F11146" w:rsidRPr="00784F27" w:rsidRDefault="00F11146" w:rsidP="00642B1B">
      <w:pPr>
        <w:spacing w:line="360" w:lineRule="auto"/>
        <w:ind w:firstLine="720"/>
        <w:jc w:val="both"/>
        <w:rPr>
          <w:rFonts w:ascii="Arial" w:hAnsi="Arial" w:cs="Arial"/>
          <w:color w:val="3C3838"/>
          <w:sz w:val="24"/>
          <w:szCs w:val="24"/>
          <w:lang w:val="pt-BR"/>
        </w:rPr>
      </w:pPr>
      <w:r w:rsidRPr="00784F27">
        <w:rPr>
          <w:rFonts w:ascii="Arial" w:hAnsi="Arial" w:cs="Arial"/>
          <w:color w:val="3C3838"/>
          <w:sz w:val="24"/>
          <w:szCs w:val="24"/>
          <w:lang w:val="pt-BR"/>
        </w:rPr>
        <w:t>O Prefeito Municipal de Ananindeua</w:t>
      </w:r>
      <w:r w:rsidR="00A475EB" w:rsidRPr="00784F27">
        <w:rPr>
          <w:rFonts w:ascii="Arial" w:hAnsi="Arial" w:cs="Arial"/>
          <w:color w:val="3C3838"/>
          <w:sz w:val="24"/>
          <w:szCs w:val="24"/>
          <w:lang w:val="pt-BR"/>
        </w:rPr>
        <w:t xml:space="preserve"> Dr</w:t>
      </w:r>
      <w:r w:rsidR="00080AAE">
        <w:rPr>
          <w:rFonts w:ascii="Arial" w:hAnsi="Arial" w:cs="Arial"/>
          <w:color w:val="3C3838"/>
          <w:sz w:val="24"/>
          <w:szCs w:val="24"/>
          <w:lang w:val="pt-BR"/>
        </w:rPr>
        <w:t>.</w:t>
      </w:r>
      <w:r w:rsidR="00A475EB" w:rsidRPr="00784F27">
        <w:rPr>
          <w:rFonts w:ascii="Arial" w:hAnsi="Arial" w:cs="Arial"/>
          <w:color w:val="3C3838"/>
          <w:sz w:val="24"/>
          <w:szCs w:val="24"/>
          <w:lang w:val="pt-BR"/>
        </w:rPr>
        <w:t xml:space="preserve"> Hugo Atayde</w:t>
      </w:r>
      <w:r w:rsidRPr="00784F27">
        <w:rPr>
          <w:rFonts w:ascii="Arial" w:hAnsi="Arial" w:cs="Arial"/>
          <w:color w:val="3C3838"/>
          <w:sz w:val="24"/>
          <w:szCs w:val="24"/>
          <w:lang w:val="pt-BR"/>
        </w:rPr>
        <w:t>, no uso de suas atribuições legais, faz saber que a Câmara Municipal aprovou e ele(a) sanciona a seguinte Lei:</w:t>
      </w:r>
    </w:p>
    <w:p w14:paraId="00246EDE" w14:textId="5481A545" w:rsidR="00F11146" w:rsidRPr="00784F27" w:rsidRDefault="00F11146" w:rsidP="00F11146">
      <w:pPr>
        <w:spacing w:line="360" w:lineRule="auto"/>
        <w:jc w:val="both"/>
        <w:rPr>
          <w:rFonts w:ascii="Arial" w:hAnsi="Arial" w:cs="Arial"/>
          <w:bCs/>
          <w:color w:val="3C3838"/>
          <w:sz w:val="24"/>
          <w:szCs w:val="24"/>
          <w:lang w:val="pt-BR"/>
        </w:rPr>
      </w:pPr>
      <w:r w:rsidRPr="00F11146">
        <w:rPr>
          <w:rFonts w:ascii="Arial" w:hAnsi="Arial" w:cs="Arial"/>
          <w:b/>
          <w:bCs/>
          <w:color w:val="3C3838"/>
          <w:sz w:val="24"/>
          <w:szCs w:val="24"/>
          <w:lang w:val="pt-BR"/>
        </w:rPr>
        <w:t>Art. 1º</w:t>
      </w:r>
      <w:r w:rsidR="00A475EB">
        <w:rPr>
          <w:rFonts w:ascii="Arial" w:hAnsi="Arial" w:cs="Arial"/>
          <w:b/>
          <w:bCs/>
          <w:color w:val="3C3838"/>
          <w:sz w:val="24"/>
          <w:szCs w:val="24"/>
          <w:lang w:val="pt-BR"/>
        </w:rPr>
        <w:t xml:space="preserve"> </w:t>
      </w:r>
      <w:r w:rsidRPr="00784F27">
        <w:rPr>
          <w:rFonts w:ascii="Arial" w:hAnsi="Arial" w:cs="Arial"/>
          <w:bCs/>
          <w:color w:val="3C3838"/>
          <w:sz w:val="24"/>
          <w:szCs w:val="24"/>
          <w:lang w:val="pt-BR"/>
        </w:rPr>
        <w:t xml:space="preserve">Fica instituído no Calendário Oficial de Eventos do Município de </w:t>
      </w:r>
      <w:r w:rsidR="00A475EB" w:rsidRPr="00784F27">
        <w:rPr>
          <w:rFonts w:ascii="Arial" w:hAnsi="Arial" w:cs="Arial"/>
          <w:bCs/>
          <w:color w:val="3C3838"/>
          <w:sz w:val="24"/>
          <w:szCs w:val="24"/>
          <w:lang w:val="pt-BR"/>
        </w:rPr>
        <w:t>Ananindeua</w:t>
      </w:r>
      <w:r w:rsidRPr="00784F27">
        <w:rPr>
          <w:rFonts w:ascii="Arial" w:hAnsi="Arial" w:cs="Arial"/>
          <w:bCs/>
          <w:color w:val="3C3838"/>
          <w:sz w:val="24"/>
          <w:szCs w:val="24"/>
          <w:lang w:val="pt-BR"/>
        </w:rPr>
        <w:t xml:space="preserve"> o “Dia do Jovem Quadrangular”, a ser celebrado anualmente no dia 21 de abril.</w:t>
      </w:r>
    </w:p>
    <w:p w14:paraId="5E2098EE" w14:textId="3919BCD7" w:rsidR="00F11146" w:rsidRPr="00F11146" w:rsidRDefault="00F11146" w:rsidP="00F11146">
      <w:pPr>
        <w:spacing w:line="360" w:lineRule="auto"/>
        <w:jc w:val="both"/>
        <w:rPr>
          <w:rFonts w:ascii="Arial" w:hAnsi="Arial" w:cs="Arial"/>
          <w:b/>
          <w:color w:val="3C3838"/>
          <w:sz w:val="24"/>
          <w:szCs w:val="24"/>
          <w:lang w:val="pt-BR"/>
        </w:rPr>
      </w:pPr>
      <w:r w:rsidRPr="00F11146">
        <w:rPr>
          <w:rFonts w:ascii="Arial" w:hAnsi="Arial" w:cs="Arial"/>
          <w:b/>
          <w:bCs/>
          <w:color w:val="3C3838"/>
          <w:sz w:val="24"/>
          <w:szCs w:val="24"/>
          <w:lang w:val="pt-BR"/>
        </w:rPr>
        <w:t>Art. 2º</w:t>
      </w:r>
      <w:r w:rsidR="00A475EB">
        <w:rPr>
          <w:rFonts w:ascii="Arial" w:hAnsi="Arial" w:cs="Arial"/>
          <w:b/>
          <w:bCs/>
          <w:color w:val="3C3838"/>
          <w:sz w:val="24"/>
          <w:szCs w:val="24"/>
          <w:lang w:val="pt-BR"/>
        </w:rPr>
        <w:t xml:space="preserve"> </w:t>
      </w:r>
      <w:r w:rsidRPr="00784F27">
        <w:rPr>
          <w:rFonts w:ascii="Arial" w:hAnsi="Arial" w:cs="Arial"/>
          <w:bCs/>
          <w:color w:val="3C3838"/>
          <w:sz w:val="24"/>
          <w:szCs w:val="24"/>
          <w:lang w:val="pt-BR"/>
        </w:rPr>
        <w:t>A data tem como objetivo reconhecer e valorizar a atuação dos jovens vinculados à Igreja do Evangelho Quadrangular, destacando suas ações nas áreas espiritual, social, cultural e comunitária.</w:t>
      </w:r>
    </w:p>
    <w:p w14:paraId="1A9C4EF3" w14:textId="7CE4C269" w:rsidR="00F11146" w:rsidRPr="00784F27" w:rsidRDefault="00F11146" w:rsidP="00642B1B">
      <w:pPr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F11146">
        <w:rPr>
          <w:rFonts w:ascii="Arial" w:hAnsi="Arial" w:cs="Arial"/>
          <w:b/>
          <w:bCs/>
          <w:color w:val="3C3838"/>
          <w:sz w:val="24"/>
          <w:szCs w:val="24"/>
          <w:lang w:val="pt-BR"/>
        </w:rPr>
        <w:t>Art. 3º</w:t>
      </w:r>
      <w:r w:rsidR="00A475EB">
        <w:rPr>
          <w:rFonts w:ascii="Arial" w:hAnsi="Arial" w:cs="Arial"/>
          <w:b/>
          <w:bCs/>
          <w:color w:val="3C3838"/>
          <w:sz w:val="24"/>
          <w:szCs w:val="24"/>
          <w:lang w:val="pt-BR"/>
        </w:rPr>
        <w:t xml:space="preserve"> </w:t>
      </w:r>
      <w:r w:rsidRPr="00784F27">
        <w:rPr>
          <w:rFonts w:ascii="Arial" w:hAnsi="Arial" w:cs="Arial"/>
          <w:bCs/>
          <w:color w:val="3C3838"/>
          <w:sz w:val="24"/>
          <w:szCs w:val="24"/>
          <w:lang w:val="pt-BR"/>
        </w:rPr>
        <w:t>Durante a semana da referida data, poderão ser promovidas atividades comemorativas, educativas, culturais, sociais e religiosas voltadas à juventude, tais como:</w:t>
      </w:r>
      <w:r w:rsidR="00642B1B">
        <w:rPr>
          <w:rFonts w:ascii="Arial" w:hAnsi="Arial" w:cs="Arial"/>
          <w:bCs/>
          <w:color w:val="3C3838"/>
          <w:sz w:val="24"/>
          <w:szCs w:val="24"/>
          <w:lang w:val="pt-BR"/>
        </w:rPr>
        <w:t xml:space="preserve"> </w:t>
      </w:r>
      <w:r w:rsidRPr="00784F27">
        <w:rPr>
          <w:rFonts w:ascii="Arial" w:hAnsi="Arial" w:cs="Arial"/>
          <w:sz w:val="24"/>
          <w:szCs w:val="24"/>
          <w:lang w:val="pt-BR"/>
        </w:rPr>
        <w:t>encontros e conferências de jovens;</w:t>
      </w:r>
      <w:r w:rsidR="00642B1B">
        <w:rPr>
          <w:rFonts w:ascii="Arial" w:hAnsi="Arial" w:cs="Arial"/>
          <w:sz w:val="24"/>
          <w:szCs w:val="24"/>
          <w:lang w:val="pt-BR"/>
        </w:rPr>
        <w:t xml:space="preserve"> </w:t>
      </w:r>
      <w:r w:rsidRPr="00784F27">
        <w:rPr>
          <w:rFonts w:ascii="Arial" w:hAnsi="Arial" w:cs="Arial"/>
          <w:sz w:val="24"/>
          <w:szCs w:val="24"/>
          <w:lang w:val="pt-BR"/>
        </w:rPr>
        <w:t>ações sociais e comunitárias; eventos culturais e esportivos;</w:t>
      </w:r>
      <w:r w:rsidR="00642B1B">
        <w:rPr>
          <w:rFonts w:ascii="Arial" w:hAnsi="Arial" w:cs="Arial"/>
          <w:sz w:val="24"/>
          <w:szCs w:val="24"/>
          <w:lang w:val="pt-BR"/>
        </w:rPr>
        <w:t xml:space="preserve"> </w:t>
      </w:r>
      <w:r w:rsidRPr="00784F27">
        <w:rPr>
          <w:rFonts w:ascii="Arial" w:hAnsi="Arial" w:cs="Arial"/>
          <w:sz w:val="24"/>
          <w:szCs w:val="24"/>
          <w:lang w:val="pt-BR"/>
        </w:rPr>
        <w:t>palestras, seminários e atividades de formação; campanhas de incentivo à cidadania e participação social.</w:t>
      </w:r>
    </w:p>
    <w:p w14:paraId="45AF417B" w14:textId="3785C0AE" w:rsidR="00F11146" w:rsidRPr="00F11146" w:rsidRDefault="00F11146" w:rsidP="00F11146">
      <w:pPr>
        <w:spacing w:line="360" w:lineRule="auto"/>
        <w:jc w:val="both"/>
        <w:rPr>
          <w:rFonts w:ascii="Arial" w:hAnsi="Arial" w:cs="Arial"/>
          <w:b/>
          <w:color w:val="3C3838"/>
          <w:sz w:val="24"/>
          <w:szCs w:val="24"/>
          <w:lang w:val="pt-BR"/>
        </w:rPr>
      </w:pPr>
      <w:r w:rsidRPr="00F11146">
        <w:rPr>
          <w:rFonts w:ascii="Arial" w:hAnsi="Arial" w:cs="Arial"/>
          <w:b/>
          <w:bCs/>
          <w:color w:val="3C3838"/>
          <w:sz w:val="24"/>
          <w:szCs w:val="24"/>
          <w:lang w:val="pt-BR"/>
        </w:rPr>
        <w:t>Art. 4º</w:t>
      </w:r>
      <w:r w:rsidR="00784F27">
        <w:rPr>
          <w:rFonts w:ascii="Arial" w:hAnsi="Arial" w:cs="Arial"/>
          <w:b/>
          <w:bCs/>
          <w:color w:val="3C3838"/>
          <w:sz w:val="24"/>
          <w:szCs w:val="24"/>
          <w:lang w:val="pt-BR"/>
        </w:rPr>
        <w:t xml:space="preserve"> </w:t>
      </w:r>
      <w:r w:rsidRPr="00784F27">
        <w:rPr>
          <w:rFonts w:ascii="Arial" w:hAnsi="Arial" w:cs="Arial"/>
          <w:bCs/>
          <w:color w:val="3C3838"/>
          <w:sz w:val="24"/>
          <w:szCs w:val="24"/>
          <w:lang w:val="pt-BR"/>
        </w:rPr>
        <w:t>O Poder Executivo poderá apoiar institucionalmente a realização das atividades relacionadas à data, em parceria com entidades religiosas e organizações da sociedade civil, observada a legislação vigente.</w:t>
      </w:r>
    </w:p>
    <w:p w14:paraId="30D6AD99" w14:textId="54AEEE35" w:rsidR="00F11146" w:rsidRPr="00784F27" w:rsidRDefault="00F11146" w:rsidP="00F11146">
      <w:pPr>
        <w:spacing w:line="360" w:lineRule="auto"/>
        <w:jc w:val="both"/>
        <w:rPr>
          <w:rFonts w:ascii="Arial" w:hAnsi="Arial" w:cs="Arial"/>
          <w:b/>
          <w:bCs/>
          <w:color w:val="3C3838"/>
          <w:sz w:val="24"/>
          <w:szCs w:val="24"/>
          <w:lang w:val="pt-BR"/>
        </w:rPr>
      </w:pPr>
      <w:r w:rsidRPr="00F11146">
        <w:rPr>
          <w:rFonts w:ascii="Arial" w:hAnsi="Arial" w:cs="Arial"/>
          <w:b/>
          <w:bCs/>
          <w:color w:val="3C3838"/>
          <w:sz w:val="24"/>
          <w:szCs w:val="24"/>
          <w:lang w:val="pt-BR"/>
        </w:rPr>
        <w:t>Art. 5º</w:t>
      </w:r>
      <w:r w:rsidR="00784F27">
        <w:rPr>
          <w:rFonts w:ascii="Arial" w:hAnsi="Arial" w:cs="Arial"/>
          <w:b/>
          <w:bCs/>
          <w:color w:val="3C3838"/>
          <w:sz w:val="24"/>
          <w:szCs w:val="24"/>
          <w:lang w:val="pt-BR"/>
        </w:rPr>
        <w:t xml:space="preserve"> </w:t>
      </w:r>
      <w:r w:rsidRPr="00784F27">
        <w:rPr>
          <w:rFonts w:ascii="Arial" w:hAnsi="Arial" w:cs="Arial"/>
          <w:bCs/>
          <w:color w:val="3C3838"/>
          <w:sz w:val="24"/>
          <w:szCs w:val="24"/>
          <w:lang w:val="pt-BR"/>
        </w:rPr>
        <w:t>Esta Lei entra em vigor na data de sua publicação.</w:t>
      </w:r>
    </w:p>
    <w:p w14:paraId="5935BD4B" w14:textId="6ABD105F" w:rsidR="00D1770E" w:rsidRPr="005B1EAB" w:rsidRDefault="00604757" w:rsidP="00D1770E">
      <w:pPr>
        <w:spacing w:before="101" w:line="256" w:lineRule="auto"/>
        <w:ind w:left="2661"/>
        <w:rPr>
          <w:rFonts w:ascii="Arial" w:hAnsi="Arial" w:cs="Arial"/>
          <w:spacing w:val="-2"/>
          <w:w w:val="105"/>
          <w:sz w:val="16"/>
        </w:rPr>
      </w:pPr>
      <w:r w:rsidRPr="005B1EAB">
        <w:rPr>
          <w:rFonts w:ascii="Arial" w:hAnsi="Arial" w:cs="Arial"/>
          <w:noProof/>
        </w:rPr>
        <w:drawing>
          <wp:anchor distT="0" distB="0" distL="114300" distR="114300" simplePos="0" relativeHeight="251659264" behindDoc="1" locked="0" layoutInCell="1" allowOverlap="1" wp14:anchorId="7C0120B9" wp14:editId="6BB81052">
            <wp:simplePos x="0" y="0"/>
            <wp:positionH relativeFrom="margin">
              <wp:posOffset>1722120</wp:posOffset>
            </wp:positionH>
            <wp:positionV relativeFrom="paragraph">
              <wp:posOffset>114935</wp:posOffset>
            </wp:positionV>
            <wp:extent cx="2019503" cy="1543012"/>
            <wp:effectExtent l="0" t="38100" r="0" b="0"/>
            <wp:wrapNone/>
            <wp:docPr id="65327098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19503" cy="15430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44AC01" w14:textId="7926C9FE" w:rsidR="00D1770E" w:rsidRPr="005B1EAB" w:rsidRDefault="00D1770E" w:rsidP="00D1770E">
      <w:pPr>
        <w:spacing w:before="101" w:line="256" w:lineRule="auto"/>
        <w:ind w:left="2661"/>
        <w:rPr>
          <w:rFonts w:ascii="Arial" w:hAnsi="Arial" w:cs="Arial"/>
          <w:sz w:val="11"/>
        </w:rPr>
      </w:pPr>
    </w:p>
    <w:p w14:paraId="74672068" w14:textId="77777777" w:rsidR="005E036C" w:rsidRPr="005B1EAB" w:rsidRDefault="005E036C">
      <w:pPr>
        <w:pStyle w:val="Ttulo1"/>
        <w:spacing w:line="261" w:lineRule="exact"/>
        <w:ind w:left="2229" w:right="2246"/>
        <w:rPr>
          <w:rFonts w:ascii="Arial" w:hAnsi="Arial" w:cs="Arial"/>
        </w:rPr>
      </w:pPr>
    </w:p>
    <w:p w14:paraId="1A8FD331" w14:textId="77777777" w:rsidR="005E036C" w:rsidRPr="005B1EAB" w:rsidRDefault="005E036C">
      <w:pPr>
        <w:pStyle w:val="Ttulo1"/>
        <w:spacing w:line="261" w:lineRule="exact"/>
        <w:ind w:left="2229" w:right="2246"/>
        <w:rPr>
          <w:rFonts w:ascii="Arial" w:hAnsi="Arial" w:cs="Arial"/>
        </w:rPr>
      </w:pPr>
    </w:p>
    <w:p w14:paraId="651C1847" w14:textId="77777777" w:rsidR="005E036C" w:rsidRPr="005B1EAB" w:rsidRDefault="005E036C">
      <w:pPr>
        <w:pStyle w:val="Ttulo1"/>
        <w:spacing w:line="261" w:lineRule="exact"/>
        <w:ind w:left="2229" w:right="2246"/>
        <w:rPr>
          <w:rFonts w:ascii="Arial" w:hAnsi="Arial" w:cs="Arial"/>
        </w:rPr>
      </w:pPr>
    </w:p>
    <w:p w14:paraId="0CBF876E" w14:textId="1AA5C8FB" w:rsidR="00AD6181" w:rsidRPr="005B1EAB" w:rsidRDefault="00000000">
      <w:pPr>
        <w:pStyle w:val="Ttulo1"/>
        <w:spacing w:line="261" w:lineRule="exact"/>
        <w:ind w:left="2229" w:right="2246"/>
        <w:rPr>
          <w:rFonts w:ascii="Arial" w:hAnsi="Arial" w:cs="Arial"/>
        </w:rPr>
      </w:pPr>
      <w:r w:rsidRPr="005B1EAB">
        <w:rPr>
          <w:rFonts w:ascii="Arial" w:hAnsi="Arial" w:cs="Arial"/>
        </w:rPr>
        <w:t>PASTORA</w:t>
      </w:r>
      <w:r w:rsidRPr="005B1EAB">
        <w:rPr>
          <w:rFonts w:ascii="Arial" w:hAnsi="Arial" w:cs="Arial"/>
          <w:spacing w:val="-2"/>
        </w:rPr>
        <w:t xml:space="preserve"> </w:t>
      </w:r>
      <w:r w:rsidRPr="005B1EAB">
        <w:rPr>
          <w:rFonts w:ascii="Arial" w:hAnsi="Arial" w:cs="Arial"/>
        </w:rPr>
        <w:t>RAY</w:t>
      </w:r>
      <w:r w:rsidRPr="005B1EAB">
        <w:rPr>
          <w:rFonts w:ascii="Arial" w:hAnsi="Arial" w:cs="Arial"/>
          <w:spacing w:val="-1"/>
        </w:rPr>
        <w:t xml:space="preserve"> </w:t>
      </w:r>
      <w:r w:rsidRPr="005B1EAB">
        <w:rPr>
          <w:rFonts w:ascii="Arial" w:hAnsi="Arial" w:cs="Arial"/>
          <w:spacing w:val="-2"/>
        </w:rPr>
        <w:t>TAVARES</w:t>
      </w:r>
    </w:p>
    <w:p w14:paraId="56D14105" w14:textId="32B2B8A7" w:rsidR="004A5692" w:rsidRPr="005B1EAB" w:rsidRDefault="00000000" w:rsidP="004A672F">
      <w:pPr>
        <w:pStyle w:val="Ttulo2"/>
        <w:spacing w:line="274" w:lineRule="exact"/>
        <w:ind w:left="2230" w:right="2246"/>
        <w:rPr>
          <w:spacing w:val="-5"/>
          <w:sz w:val="22"/>
          <w:szCs w:val="22"/>
        </w:rPr>
      </w:pPr>
      <w:r w:rsidRPr="005B1EAB">
        <w:rPr>
          <w:rFonts w:ascii="Arial" w:hAnsi="Arial" w:cs="Arial"/>
        </w:rPr>
        <w:t>VEREADORA</w:t>
      </w:r>
      <w:r w:rsidRPr="005B1EAB">
        <w:rPr>
          <w:rFonts w:ascii="Arial" w:hAnsi="Arial" w:cs="Arial"/>
          <w:spacing w:val="-1"/>
        </w:rPr>
        <w:t xml:space="preserve"> </w:t>
      </w:r>
      <w:r w:rsidRPr="005B1EAB">
        <w:rPr>
          <w:rFonts w:ascii="Arial" w:hAnsi="Arial" w:cs="Arial"/>
        </w:rPr>
        <w:t>–</w:t>
      </w:r>
      <w:r w:rsidRPr="005B1EAB">
        <w:rPr>
          <w:rFonts w:ascii="Arial" w:hAnsi="Arial" w:cs="Arial"/>
          <w:spacing w:val="-1"/>
        </w:rPr>
        <w:t xml:space="preserve"> </w:t>
      </w:r>
      <w:r w:rsidRPr="005B1EAB">
        <w:rPr>
          <w:rFonts w:ascii="Arial" w:hAnsi="Arial" w:cs="Arial"/>
          <w:spacing w:val="-5"/>
        </w:rPr>
        <w:t>MDB</w:t>
      </w:r>
      <w:r w:rsidR="004A5692" w:rsidRPr="005B1EAB">
        <w:rPr>
          <w:spacing w:val="-5"/>
          <w:sz w:val="22"/>
          <w:szCs w:val="22"/>
        </w:rPr>
        <w:br w:type="page"/>
      </w:r>
    </w:p>
    <w:p w14:paraId="294FCA90" w14:textId="77777777" w:rsidR="004A672F" w:rsidRPr="005B1EAB" w:rsidRDefault="004A5692" w:rsidP="001F0B2D">
      <w:pPr>
        <w:spacing w:before="100" w:beforeAutospacing="1" w:after="100" w:afterAutospacing="1"/>
        <w:jc w:val="center"/>
        <w:rPr>
          <w:rFonts w:ascii="Arial" w:hAnsi="Arial" w:cs="Arial"/>
          <w:b/>
          <w:bCs/>
          <w:sz w:val="24"/>
          <w:szCs w:val="24"/>
          <w:lang w:eastAsia="pt-BR"/>
        </w:rPr>
      </w:pPr>
      <w:r w:rsidRPr="005B1EAB">
        <w:rPr>
          <w:rFonts w:ascii="Arial" w:hAnsi="Arial" w:cs="Arial"/>
          <w:b/>
          <w:bCs/>
          <w:sz w:val="24"/>
          <w:szCs w:val="24"/>
          <w:lang w:eastAsia="pt-BR"/>
        </w:rPr>
        <w:lastRenderedPageBreak/>
        <w:t>JUSTIFICATIVA</w:t>
      </w:r>
    </w:p>
    <w:p w14:paraId="54D9AC55" w14:textId="77777777" w:rsidR="00C8324A" w:rsidRPr="00C8324A" w:rsidRDefault="00C8324A" w:rsidP="00C8324A">
      <w:pPr>
        <w:spacing w:line="360" w:lineRule="auto"/>
        <w:ind w:firstLine="720"/>
        <w:jc w:val="both"/>
        <w:rPr>
          <w:rFonts w:ascii="Arial" w:hAnsi="Arial" w:cs="Arial"/>
          <w:bCs/>
          <w:sz w:val="24"/>
          <w:szCs w:val="24"/>
          <w:lang w:val="pt-BR"/>
        </w:rPr>
      </w:pPr>
      <w:r w:rsidRPr="00C8324A">
        <w:rPr>
          <w:rFonts w:ascii="Arial" w:hAnsi="Arial" w:cs="Arial"/>
          <w:bCs/>
          <w:sz w:val="24"/>
          <w:szCs w:val="24"/>
          <w:lang w:val="pt-BR"/>
        </w:rPr>
        <w:t xml:space="preserve">Submeto à apreciação dos nobres pares o presente Projeto de Lei que visa instituir no Calendário Oficial do Município o </w:t>
      </w:r>
      <w:r w:rsidRPr="00C8324A">
        <w:rPr>
          <w:rFonts w:ascii="Arial" w:hAnsi="Arial" w:cs="Arial"/>
          <w:b/>
          <w:bCs/>
          <w:sz w:val="24"/>
          <w:szCs w:val="24"/>
          <w:lang w:val="pt-BR"/>
        </w:rPr>
        <w:t>“Dia do Jovem Quadrangular”</w:t>
      </w:r>
      <w:r w:rsidRPr="00C8324A">
        <w:rPr>
          <w:rFonts w:ascii="Arial" w:hAnsi="Arial" w:cs="Arial"/>
          <w:bCs/>
          <w:sz w:val="24"/>
          <w:szCs w:val="24"/>
          <w:lang w:val="pt-BR"/>
        </w:rPr>
        <w:t>, a ser celebrado anualmente no dia 21 de abril.</w:t>
      </w:r>
    </w:p>
    <w:p w14:paraId="3DB5186A" w14:textId="77777777" w:rsidR="00C8324A" w:rsidRPr="00C8324A" w:rsidRDefault="00C8324A" w:rsidP="00C8324A">
      <w:pPr>
        <w:spacing w:line="360" w:lineRule="auto"/>
        <w:ind w:firstLine="720"/>
        <w:jc w:val="both"/>
        <w:rPr>
          <w:rFonts w:ascii="Arial" w:hAnsi="Arial" w:cs="Arial"/>
          <w:bCs/>
          <w:sz w:val="24"/>
          <w:szCs w:val="24"/>
          <w:lang w:val="pt-BR"/>
        </w:rPr>
      </w:pPr>
      <w:r w:rsidRPr="00C8324A">
        <w:rPr>
          <w:rFonts w:ascii="Arial" w:hAnsi="Arial" w:cs="Arial"/>
          <w:bCs/>
          <w:sz w:val="24"/>
          <w:szCs w:val="24"/>
          <w:lang w:val="pt-BR"/>
        </w:rPr>
        <w:t>A proposta busca reconhecer e valorizar o relevante papel desempenhado pelos jovens da Igreja do Evangelho Quadrangular, que atuam de forma ativa na promoção de ações sociais, culturais, espirituais e comunitárias em nosso município.</w:t>
      </w:r>
    </w:p>
    <w:p w14:paraId="677664AF" w14:textId="77777777" w:rsidR="00C8324A" w:rsidRPr="00C8324A" w:rsidRDefault="00C8324A" w:rsidP="00C8324A">
      <w:pPr>
        <w:spacing w:line="360" w:lineRule="auto"/>
        <w:ind w:firstLine="720"/>
        <w:jc w:val="both"/>
        <w:rPr>
          <w:rFonts w:ascii="Arial" w:hAnsi="Arial" w:cs="Arial"/>
          <w:bCs/>
          <w:sz w:val="24"/>
          <w:szCs w:val="24"/>
          <w:lang w:val="pt-BR"/>
        </w:rPr>
      </w:pPr>
      <w:r w:rsidRPr="00C8324A">
        <w:rPr>
          <w:rFonts w:ascii="Arial" w:hAnsi="Arial" w:cs="Arial"/>
          <w:bCs/>
          <w:sz w:val="24"/>
          <w:szCs w:val="24"/>
          <w:lang w:val="pt-BR"/>
        </w:rPr>
        <w:t>Os jovens quadrangulares têm se destacado por sua participação em projetos sociais, campanhas solidárias, atividades culturais e ações voltadas ao fortalecimento de valores como solidariedade, respeito e cidadania, contribuindo significativamente para o desenvolvimento social da comunidade.</w:t>
      </w:r>
    </w:p>
    <w:p w14:paraId="44018708" w14:textId="77777777" w:rsidR="00C8324A" w:rsidRPr="00C8324A" w:rsidRDefault="00C8324A" w:rsidP="00C8324A">
      <w:pPr>
        <w:spacing w:line="360" w:lineRule="auto"/>
        <w:ind w:firstLine="720"/>
        <w:jc w:val="both"/>
        <w:rPr>
          <w:rFonts w:ascii="Arial" w:hAnsi="Arial" w:cs="Arial"/>
          <w:bCs/>
          <w:sz w:val="24"/>
          <w:szCs w:val="24"/>
          <w:lang w:val="pt-BR"/>
        </w:rPr>
      </w:pPr>
      <w:r w:rsidRPr="00C8324A">
        <w:rPr>
          <w:rFonts w:ascii="Arial" w:hAnsi="Arial" w:cs="Arial"/>
          <w:bCs/>
          <w:sz w:val="24"/>
          <w:szCs w:val="24"/>
          <w:lang w:val="pt-BR"/>
        </w:rPr>
        <w:t>A criação de uma data oficial permitirá dar visibilidade a essas iniciativas, incentivar o protagonismo juvenil e promover a integração entre sociedade civil e poder público.</w:t>
      </w:r>
    </w:p>
    <w:p w14:paraId="0B6A676E" w14:textId="1F7FB5EF" w:rsidR="002F1031" w:rsidRPr="00C8324A" w:rsidRDefault="00C8324A" w:rsidP="00C8324A">
      <w:pPr>
        <w:spacing w:line="360" w:lineRule="auto"/>
        <w:ind w:firstLine="720"/>
        <w:jc w:val="both"/>
        <w:rPr>
          <w:rFonts w:ascii="Arial" w:hAnsi="Arial" w:cs="Arial"/>
          <w:bCs/>
          <w:sz w:val="24"/>
          <w:szCs w:val="24"/>
          <w:lang w:val="pt-BR"/>
        </w:rPr>
      </w:pPr>
      <w:r w:rsidRPr="00C8324A">
        <w:rPr>
          <w:rFonts w:ascii="Arial" w:hAnsi="Arial" w:cs="Arial"/>
          <w:bCs/>
          <w:sz w:val="24"/>
          <w:szCs w:val="24"/>
          <w:lang w:val="pt-BR"/>
        </w:rPr>
        <w:t>Diante da importância da matéria, conto com o apoio dos nobres vereadores para a aprovação deste Projeto de Lei.</w:t>
      </w:r>
    </w:p>
    <w:p w14:paraId="3BC03931" w14:textId="77A4E9D1" w:rsidR="00CF5CA6" w:rsidRPr="005B1EAB" w:rsidRDefault="00C51FC5" w:rsidP="00CF5CA6">
      <w:pPr>
        <w:spacing w:before="101" w:line="256" w:lineRule="auto"/>
        <w:ind w:left="2661"/>
        <w:rPr>
          <w:rFonts w:ascii="Arial" w:hAnsi="Arial" w:cs="Arial"/>
          <w:spacing w:val="-2"/>
          <w:w w:val="105"/>
          <w:sz w:val="24"/>
          <w:szCs w:val="24"/>
        </w:rPr>
      </w:pPr>
      <w:r w:rsidRPr="005B1EAB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76DC08A8" wp14:editId="0CAAF422">
            <wp:simplePos x="0" y="0"/>
            <wp:positionH relativeFrom="margin">
              <wp:align>center</wp:align>
            </wp:positionH>
            <wp:positionV relativeFrom="paragraph">
              <wp:posOffset>116628</wp:posOffset>
            </wp:positionV>
            <wp:extent cx="1972024" cy="1506525"/>
            <wp:effectExtent l="0" t="38100" r="0" b="0"/>
            <wp:wrapNone/>
            <wp:docPr id="55482229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1972024" cy="1506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96C844" w14:textId="77777777" w:rsidR="00C51FC5" w:rsidRPr="005B1EAB" w:rsidRDefault="00C51FC5" w:rsidP="00CF5CA6">
      <w:pPr>
        <w:spacing w:before="101" w:line="256" w:lineRule="auto"/>
        <w:ind w:left="2661"/>
        <w:rPr>
          <w:rFonts w:ascii="Arial" w:hAnsi="Arial" w:cs="Arial"/>
          <w:spacing w:val="-2"/>
          <w:w w:val="105"/>
          <w:sz w:val="24"/>
          <w:szCs w:val="24"/>
        </w:rPr>
      </w:pPr>
    </w:p>
    <w:p w14:paraId="585ED614" w14:textId="77777777" w:rsidR="00CF5CA6" w:rsidRPr="005B1EAB" w:rsidRDefault="00CF5CA6" w:rsidP="00CF5CA6">
      <w:pPr>
        <w:spacing w:before="101" w:line="256" w:lineRule="auto"/>
        <w:ind w:left="2661"/>
        <w:rPr>
          <w:rFonts w:ascii="Arial" w:hAnsi="Arial" w:cs="Arial"/>
          <w:sz w:val="24"/>
          <w:szCs w:val="24"/>
        </w:rPr>
      </w:pPr>
    </w:p>
    <w:p w14:paraId="4947AFD5" w14:textId="77777777" w:rsidR="00CF5CA6" w:rsidRPr="005B1EAB" w:rsidRDefault="00CF5CA6" w:rsidP="0036068F">
      <w:pPr>
        <w:pStyle w:val="Ttulo1"/>
        <w:ind w:left="1440" w:right="2246" w:firstLine="720"/>
        <w:rPr>
          <w:rFonts w:ascii="Arial" w:hAnsi="Arial" w:cs="Arial"/>
        </w:rPr>
      </w:pPr>
      <w:r w:rsidRPr="005B1EAB">
        <w:rPr>
          <w:rFonts w:ascii="Arial" w:hAnsi="Arial" w:cs="Arial"/>
        </w:rPr>
        <w:t>PASTORA</w:t>
      </w:r>
      <w:r w:rsidRPr="005B1EAB">
        <w:rPr>
          <w:rFonts w:ascii="Arial" w:hAnsi="Arial" w:cs="Arial"/>
          <w:spacing w:val="-2"/>
        </w:rPr>
        <w:t xml:space="preserve"> </w:t>
      </w:r>
      <w:r w:rsidRPr="005B1EAB">
        <w:rPr>
          <w:rFonts w:ascii="Arial" w:hAnsi="Arial" w:cs="Arial"/>
        </w:rPr>
        <w:t>RAY</w:t>
      </w:r>
      <w:r w:rsidRPr="005B1EAB">
        <w:rPr>
          <w:rFonts w:ascii="Arial" w:hAnsi="Arial" w:cs="Arial"/>
          <w:spacing w:val="-1"/>
        </w:rPr>
        <w:t xml:space="preserve"> </w:t>
      </w:r>
      <w:r w:rsidRPr="005B1EAB">
        <w:rPr>
          <w:rFonts w:ascii="Arial" w:hAnsi="Arial" w:cs="Arial"/>
          <w:spacing w:val="-2"/>
        </w:rPr>
        <w:t>TAVARES</w:t>
      </w:r>
    </w:p>
    <w:p w14:paraId="3EBB8A95" w14:textId="5E314DCD" w:rsidR="00CF5CA6" w:rsidRPr="005B1EAB" w:rsidRDefault="00CF5CA6" w:rsidP="0036068F">
      <w:pPr>
        <w:jc w:val="center"/>
        <w:rPr>
          <w:rFonts w:ascii="Arial" w:hAnsi="Arial" w:cs="Arial"/>
          <w:sz w:val="24"/>
          <w:szCs w:val="24"/>
          <w:lang w:eastAsia="pt-BR"/>
        </w:rPr>
      </w:pPr>
      <w:r w:rsidRPr="005B1EAB">
        <w:rPr>
          <w:rFonts w:ascii="Arial" w:hAnsi="Arial" w:cs="Arial"/>
          <w:sz w:val="24"/>
          <w:szCs w:val="24"/>
        </w:rPr>
        <w:t>VEREADORA</w:t>
      </w:r>
      <w:r w:rsidRPr="005B1EAB">
        <w:rPr>
          <w:rFonts w:ascii="Arial" w:hAnsi="Arial" w:cs="Arial"/>
          <w:spacing w:val="-1"/>
          <w:sz w:val="24"/>
          <w:szCs w:val="24"/>
        </w:rPr>
        <w:t xml:space="preserve"> </w:t>
      </w:r>
      <w:r w:rsidRPr="005B1EAB">
        <w:rPr>
          <w:rFonts w:ascii="Arial" w:hAnsi="Arial" w:cs="Arial"/>
          <w:sz w:val="24"/>
          <w:szCs w:val="24"/>
        </w:rPr>
        <w:t>–</w:t>
      </w:r>
      <w:r w:rsidRPr="005B1EAB">
        <w:rPr>
          <w:rFonts w:ascii="Arial" w:hAnsi="Arial" w:cs="Arial"/>
          <w:spacing w:val="-1"/>
          <w:sz w:val="24"/>
          <w:szCs w:val="24"/>
        </w:rPr>
        <w:t xml:space="preserve"> </w:t>
      </w:r>
      <w:r w:rsidRPr="005B1EAB">
        <w:rPr>
          <w:rFonts w:ascii="Arial" w:hAnsi="Arial" w:cs="Arial"/>
          <w:spacing w:val="-5"/>
          <w:sz w:val="24"/>
          <w:szCs w:val="24"/>
        </w:rPr>
        <w:t>MDB</w:t>
      </w:r>
    </w:p>
    <w:sectPr w:rsidR="00CF5CA6" w:rsidRPr="005B1EA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10" w:h="16840"/>
      <w:pgMar w:top="12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289451" w14:textId="77777777" w:rsidR="00F8079F" w:rsidRDefault="00F8079F" w:rsidP="00D03732">
      <w:r>
        <w:separator/>
      </w:r>
    </w:p>
  </w:endnote>
  <w:endnote w:type="continuationSeparator" w:id="0">
    <w:p w14:paraId="3279C11D" w14:textId="77777777" w:rsidR="00F8079F" w:rsidRDefault="00F8079F" w:rsidP="00D03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FE184" w14:textId="77777777" w:rsidR="00B9716C" w:rsidRDefault="00B9716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79E64" w14:textId="77777777" w:rsidR="00D03732" w:rsidRDefault="00D03732" w:rsidP="00D03732">
    <w:pPr>
      <w:ind w:right="16"/>
      <w:jc w:val="center"/>
      <w:rPr>
        <w:sz w:val="20"/>
      </w:rPr>
    </w:pPr>
    <w:r>
      <w:rPr>
        <w:sz w:val="20"/>
      </w:rPr>
      <w:t>Av.</w:t>
    </w:r>
    <w:r>
      <w:rPr>
        <w:spacing w:val="-4"/>
        <w:sz w:val="20"/>
      </w:rPr>
      <w:t xml:space="preserve"> </w:t>
    </w:r>
    <w:r>
      <w:rPr>
        <w:sz w:val="20"/>
      </w:rPr>
      <w:t>Zacarias</w:t>
    </w:r>
    <w:r>
      <w:rPr>
        <w:spacing w:val="-5"/>
        <w:sz w:val="20"/>
      </w:rPr>
      <w:t xml:space="preserve"> </w:t>
    </w:r>
    <w:r>
      <w:rPr>
        <w:sz w:val="20"/>
      </w:rPr>
      <w:t>de</w:t>
    </w:r>
    <w:r>
      <w:rPr>
        <w:spacing w:val="-4"/>
        <w:sz w:val="20"/>
      </w:rPr>
      <w:t xml:space="preserve"> </w:t>
    </w:r>
    <w:r>
      <w:rPr>
        <w:sz w:val="20"/>
      </w:rPr>
      <w:t>Assunção,134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5"/>
        <w:sz w:val="20"/>
      </w:rPr>
      <w:t xml:space="preserve"> </w:t>
    </w:r>
    <w:r>
      <w:rPr>
        <w:sz w:val="20"/>
      </w:rPr>
      <w:t>Centro</w:t>
    </w:r>
    <w:r>
      <w:rPr>
        <w:spacing w:val="-2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CEP:</w:t>
    </w:r>
    <w:r>
      <w:rPr>
        <w:spacing w:val="-5"/>
        <w:sz w:val="20"/>
      </w:rPr>
      <w:t xml:space="preserve"> </w:t>
    </w:r>
    <w:r>
      <w:rPr>
        <w:sz w:val="20"/>
      </w:rPr>
      <w:t>67000-000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Ananindeua</w:t>
    </w:r>
    <w:r>
      <w:rPr>
        <w:spacing w:val="-4"/>
        <w:sz w:val="20"/>
      </w:rPr>
      <w:t xml:space="preserve"> </w:t>
    </w:r>
    <w:r>
      <w:rPr>
        <w:sz w:val="20"/>
      </w:rPr>
      <w:t>/</w:t>
    </w:r>
    <w:r>
      <w:rPr>
        <w:spacing w:val="-5"/>
        <w:sz w:val="20"/>
      </w:rPr>
      <w:t xml:space="preserve"> PA</w:t>
    </w:r>
  </w:p>
  <w:p w14:paraId="57CFC7CF" w14:textId="77777777" w:rsidR="00D03732" w:rsidRDefault="00D0373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38FE8" w14:textId="77777777" w:rsidR="00B9716C" w:rsidRDefault="00B9716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560688" w14:textId="77777777" w:rsidR="00F8079F" w:rsidRDefault="00F8079F" w:rsidP="00D03732">
      <w:r>
        <w:separator/>
      </w:r>
    </w:p>
  </w:footnote>
  <w:footnote w:type="continuationSeparator" w:id="0">
    <w:p w14:paraId="2DF0179D" w14:textId="77777777" w:rsidR="00F8079F" w:rsidRDefault="00F8079F" w:rsidP="00D037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86767" w14:textId="42DEF87E" w:rsidR="00003E54" w:rsidRDefault="00000000">
    <w:pPr>
      <w:pStyle w:val="Cabealho"/>
    </w:pPr>
    <w:r>
      <w:rPr>
        <w:noProof/>
      </w:rPr>
      <w:pict w14:anchorId="7EEFE3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9510922" o:spid="_x0000_s1029" type="#_x0000_t75" style="position:absolute;margin-left:0;margin-top:0;width:515.45pt;height:397.65pt;z-index:-251650048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84EE7E" w14:textId="53EBE4CE" w:rsidR="00FD41FF" w:rsidRPr="00C0764F" w:rsidRDefault="00000000" w:rsidP="00FD41FF">
    <w:pPr>
      <w:tabs>
        <w:tab w:val="left" w:pos="2630"/>
      </w:tabs>
      <w:ind w:left="-653"/>
      <w:rPr>
        <w:sz w:val="20"/>
      </w:rPr>
    </w:pPr>
    <w:r>
      <w:rPr>
        <w:noProof/>
        <w:position w:val="14"/>
        <w:sz w:val="20"/>
      </w:rPr>
      <w:pict w14:anchorId="1BB5A58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9510923" o:spid="_x0000_s1030" type="#_x0000_t75" style="position:absolute;left:0;text-align:left;margin-left:0;margin-top:0;width:515.45pt;height:397.65pt;z-index:-251649024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  <w:r w:rsidR="00B9716C">
      <w:rPr>
        <w:noProof/>
        <w:position w:val="14"/>
        <w:sz w:val="20"/>
      </w:rPr>
      <w:drawing>
        <wp:anchor distT="0" distB="0" distL="114300" distR="114300" simplePos="0" relativeHeight="251664384" behindDoc="1" locked="0" layoutInCell="1" allowOverlap="1" wp14:anchorId="49428FC4" wp14:editId="532DDD12">
          <wp:simplePos x="0" y="0"/>
          <wp:positionH relativeFrom="column">
            <wp:posOffset>4744720</wp:posOffset>
          </wp:positionH>
          <wp:positionV relativeFrom="paragraph">
            <wp:posOffset>-304800</wp:posOffset>
          </wp:positionV>
          <wp:extent cx="997592" cy="769620"/>
          <wp:effectExtent l="0" t="0" r="0" b="0"/>
          <wp:wrapNone/>
          <wp:docPr id="80879311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2965214" name="Imagem 185296521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7592" cy="769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D41FF">
      <w:rPr>
        <w:noProof/>
        <w:position w:val="14"/>
        <w:sz w:val="20"/>
      </w:rPr>
      <w:drawing>
        <wp:anchor distT="0" distB="0" distL="114300" distR="114300" simplePos="0" relativeHeight="251662336" behindDoc="1" locked="0" layoutInCell="1" allowOverlap="1" wp14:anchorId="2FA02731" wp14:editId="58686B06">
          <wp:simplePos x="0" y="0"/>
          <wp:positionH relativeFrom="column">
            <wp:posOffset>-375920</wp:posOffset>
          </wp:positionH>
          <wp:positionV relativeFrom="paragraph">
            <wp:posOffset>-297180</wp:posOffset>
          </wp:positionV>
          <wp:extent cx="997592" cy="769620"/>
          <wp:effectExtent l="0" t="0" r="0" b="0"/>
          <wp:wrapNone/>
          <wp:docPr id="153176836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2965214" name="Imagem 185296521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7592" cy="769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D41FF" w:rsidRPr="00C0764F">
      <w:rPr>
        <w:noProof/>
        <w:position w:val="14"/>
        <w:sz w:val="20"/>
      </w:rPr>
      <w:drawing>
        <wp:anchor distT="0" distB="0" distL="114300" distR="114300" simplePos="0" relativeHeight="251661312" behindDoc="1" locked="0" layoutInCell="1" allowOverlap="1" wp14:anchorId="63D1072B" wp14:editId="4C8A3379">
          <wp:simplePos x="0" y="0"/>
          <wp:positionH relativeFrom="margin">
            <wp:align>center</wp:align>
          </wp:positionH>
          <wp:positionV relativeFrom="paragraph">
            <wp:posOffset>-342900</wp:posOffset>
          </wp:positionV>
          <wp:extent cx="2047404" cy="609600"/>
          <wp:effectExtent l="0" t="0" r="0" b="0"/>
          <wp:wrapNone/>
          <wp:docPr id="1902509673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7404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946EA6F" w14:textId="77777777" w:rsidR="00FD41FF" w:rsidRDefault="00FD41FF" w:rsidP="00FD41FF">
    <w:pPr>
      <w:pStyle w:val="Corpodetexto"/>
      <w:ind w:left="2226" w:right="2246"/>
      <w:jc w:val="center"/>
    </w:pPr>
  </w:p>
  <w:p w14:paraId="42BE4578" w14:textId="225BDD56" w:rsidR="00FD41FF" w:rsidRPr="00C0764F" w:rsidRDefault="00FD41FF" w:rsidP="00FD41FF">
    <w:pPr>
      <w:pStyle w:val="Corpodetexto"/>
      <w:ind w:left="2226" w:right="2246"/>
      <w:jc w:val="center"/>
    </w:pPr>
    <w:r w:rsidRPr="00C0764F">
      <w:t>Palácio</w:t>
    </w:r>
    <w:r w:rsidRPr="00C0764F">
      <w:rPr>
        <w:spacing w:val="-8"/>
      </w:rPr>
      <w:t xml:space="preserve"> </w:t>
    </w:r>
    <w:r w:rsidRPr="00C0764F">
      <w:t>Legislativo</w:t>
    </w:r>
    <w:r w:rsidRPr="00C0764F">
      <w:rPr>
        <w:spacing w:val="-10"/>
      </w:rPr>
      <w:t xml:space="preserve"> </w:t>
    </w:r>
    <w:r w:rsidRPr="00C0764F">
      <w:t>João</w:t>
    </w:r>
    <w:r w:rsidRPr="00C0764F">
      <w:rPr>
        <w:spacing w:val="-10"/>
      </w:rPr>
      <w:t xml:space="preserve"> </w:t>
    </w:r>
    <w:r w:rsidRPr="00C0764F">
      <w:t>Paulo</w:t>
    </w:r>
    <w:r w:rsidRPr="00C0764F">
      <w:rPr>
        <w:spacing w:val="-8"/>
      </w:rPr>
      <w:t xml:space="preserve"> </w:t>
    </w:r>
    <w:r w:rsidRPr="00C0764F">
      <w:t>II Ananindeua – Pará</w:t>
    </w:r>
  </w:p>
  <w:p w14:paraId="187BE370" w14:textId="77777777" w:rsidR="00FD41FF" w:rsidRPr="00C0764F" w:rsidRDefault="00FD41FF" w:rsidP="00FD41FF">
    <w:pPr>
      <w:pStyle w:val="Ttulo1"/>
      <w:ind w:right="19"/>
    </w:pPr>
    <w:r w:rsidRPr="00C0764F">
      <w:t>GABINETE</w:t>
    </w:r>
    <w:r w:rsidRPr="00C0764F">
      <w:rPr>
        <w:spacing w:val="-1"/>
      </w:rPr>
      <w:t xml:space="preserve"> </w:t>
    </w:r>
    <w:r w:rsidRPr="00C0764F">
      <w:t>VEREADORA</w:t>
    </w:r>
    <w:r w:rsidRPr="00C0764F">
      <w:rPr>
        <w:spacing w:val="-2"/>
      </w:rPr>
      <w:t xml:space="preserve"> </w:t>
    </w:r>
    <w:r w:rsidRPr="00C0764F">
      <w:t>PASTORA</w:t>
    </w:r>
    <w:r w:rsidRPr="00C0764F">
      <w:rPr>
        <w:spacing w:val="-1"/>
      </w:rPr>
      <w:t xml:space="preserve"> </w:t>
    </w:r>
    <w:r w:rsidRPr="00C0764F">
      <w:t>RAY</w:t>
    </w:r>
    <w:r w:rsidRPr="00C0764F">
      <w:rPr>
        <w:spacing w:val="1"/>
      </w:rPr>
      <w:t xml:space="preserve"> </w:t>
    </w:r>
    <w:r w:rsidRPr="00C0764F">
      <w:rPr>
        <w:spacing w:val="-2"/>
      </w:rPr>
      <w:t>TAVARES</w:t>
    </w:r>
  </w:p>
  <w:p w14:paraId="135D5185" w14:textId="1DDAC13A" w:rsidR="00003E54" w:rsidRDefault="00003E5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56686" w14:textId="61F48EDF" w:rsidR="00003E54" w:rsidRDefault="00000000">
    <w:pPr>
      <w:pStyle w:val="Cabealho"/>
    </w:pPr>
    <w:r>
      <w:rPr>
        <w:noProof/>
      </w:rPr>
      <w:pict w14:anchorId="7E19E7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9510921" o:spid="_x0000_s1028" type="#_x0000_t75" style="position:absolute;margin-left:0;margin-top:0;width:515.45pt;height:397.65pt;z-index:-251651072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55813"/>
    <w:multiLevelType w:val="multilevel"/>
    <w:tmpl w:val="6DEA110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E30312"/>
    <w:multiLevelType w:val="multilevel"/>
    <w:tmpl w:val="0F325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0363F4"/>
    <w:multiLevelType w:val="multilevel"/>
    <w:tmpl w:val="824C01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6903260">
    <w:abstractNumId w:val="1"/>
  </w:num>
  <w:num w:numId="2" w16cid:durableId="1744403274">
    <w:abstractNumId w:val="2"/>
  </w:num>
  <w:num w:numId="3" w16cid:durableId="710301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181"/>
    <w:rsid w:val="00003E54"/>
    <w:rsid w:val="00027EE2"/>
    <w:rsid w:val="000441D0"/>
    <w:rsid w:val="000539ED"/>
    <w:rsid w:val="00057F28"/>
    <w:rsid w:val="00066737"/>
    <w:rsid w:val="00080AAE"/>
    <w:rsid w:val="00080C4D"/>
    <w:rsid w:val="000906DE"/>
    <w:rsid w:val="00094789"/>
    <w:rsid w:val="000C33F2"/>
    <w:rsid w:val="000D758C"/>
    <w:rsid w:val="000E1E80"/>
    <w:rsid w:val="000E628C"/>
    <w:rsid w:val="000F5245"/>
    <w:rsid w:val="00105E18"/>
    <w:rsid w:val="00114D17"/>
    <w:rsid w:val="00122E0C"/>
    <w:rsid w:val="00126275"/>
    <w:rsid w:val="001C30D2"/>
    <w:rsid w:val="001D38EA"/>
    <w:rsid w:val="001F08EE"/>
    <w:rsid w:val="001F0B2D"/>
    <w:rsid w:val="00222811"/>
    <w:rsid w:val="002275CC"/>
    <w:rsid w:val="002361C4"/>
    <w:rsid w:val="0025174E"/>
    <w:rsid w:val="002622B7"/>
    <w:rsid w:val="00273B3E"/>
    <w:rsid w:val="00282F08"/>
    <w:rsid w:val="00291063"/>
    <w:rsid w:val="002A6506"/>
    <w:rsid w:val="002C3054"/>
    <w:rsid w:val="002C3CED"/>
    <w:rsid w:val="002F1031"/>
    <w:rsid w:val="002F1ED8"/>
    <w:rsid w:val="00302F17"/>
    <w:rsid w:val="00304541"/>
    <w:rsid w:val="003057E6"/>
    <w:rsid w:val="00306E5A"/>
    <w:rsid w:val="003224E0"/>
    <w:rsid w:val="0036068F"/>
    <w:rsid w:val="00363E89"/>
    <w:rsid w:val="00381890"/>
    <w:rsid w:val="003B3145"/>
    <w:rsid w:val="003B7C60"/>
    <w:rsid w:val="003E63DB"/>
    <w:rsid w:val="003F7FA7"/>
    <w:rsid w:val="00415FB3"/>
    <w:rsid w:val="00422754"/>
    <w:rsid w:val="004465B0"/>
    <w:rsid w:val="00453FF2"/>
    <w:rsid w:val="004810A0"/>
    <w:rsid w:val="00481EE4"/>
    <w:rsid w:val="00492EF2"/>
    <w:rsid w:val="004A5692"/>
    <w:rsid w:val="004A672F"/>
    <w:rsid w:val="004B34BE"/>
    <w:rsid w:val="004D7078"/>
    <w:rsid w:val="00505D16"/>
    <w:rsid w:val="005174C2"/>
    <w:rsid w:val="00540F09"/>
    <w:rsid w:val="00563B51"/>
    <w:rsid w:val="00564F99"/>
    <w:rsid w:val="00576CC8"/>
    <w:rsid w:val="00582347"/>
    <w:rsid w:val="005B1EAB"/>
    <w:rsid w:val="005C4DD4"/>
    <w:rsid w:val="005D5701"/>
    <w:rsid w:val="005D5F54"/>
    <w:rsid w:val="005D695D"/>
    <w:rsid w:val="005E036C"/>
    <w:rsid w:val="00604757"/>
    <w:rsid w:val="0060733A"/>
    <w:rsid w:val="0063731F"/>
    <w:rsid w:val="00642B1B"/>
    <w:rsid w:val="00661674"/>
    <w:rsid w:val="00662DED"/>
    <w:rsid w:val="00694090"/>
    <w:rsid w:val="006B6594"/>
    <w:rsid w:val="006C34D6"/>
    <w:rsid w:val="00704CC7"/>
    <w:rsid w:val="00720720"/>
    <w:rsid w:val="00726991"/>
    <w:rsid w:val="00727E9E"/>
    <w:rsid w:val="00762E30"/>
    <w:rsid w:val="007721D1"/>
    <w:rsid w:val="00777481"/>
    <w:rsid w:val="00780F18"/>
    <w:rsid w:val="00784F27"/>
    <w:rsid w:val="007A3368"/>
    <w:rsid w:val="007F08D4"/>
    <w:rsid w:val="007F743C"/>
    <w:rsid w:val="008301E2"/>
    <w:rsid w:val="008304FD"/>
    <w:rsid w:val="00836628"/>
    <w:rsid w:val="0084005D"/>
    <w:rsid w:val="00844EBD"/>
    <w:rsid w:val="008468EA"/>
    <w:rsid w:val="008E6A56"/>
    <w:rsid w:val="008F013F"/>
    <w:rsid w:val="00900615"/>
    <w:rsid w:val="00936878"/>
    <w:rsid w:val="009453F9"/>
    <w:rsid w:val="0096025E"/>
    <w:rsid w:val="00985945"/>
    <w:rsid w:val="00987B1F"/>
    <w:rsid w:val="00993310"/>
    <w:rsid w:val="009B1B70"/>
    <w:rsid w:val="009B7DBB"/>
    <w:rsid w:val="009D6C4C"/>
    <w:rsid w:val="009F627E"/>
    <w:rsid w:val="00A105F7"/>
    <w:rsid w:val="00A377EC"/>
    <w:rsid w:val="00A475EB"/>
    <w:rsid w:val="00A81B0A"/>
    <w:rsid w:val="00A959BC"/>
    <w:rsid w:val="00AA0187"/>
    <w:rsid w:val="00AA5985"/>
    <w:rsid w:val="00AA6141"/>
    <w:rsid w:val="00AA74D0"/>
    <w:rsid w:val="00AC1E1F"/>
    <w:rsid w:val="00AC3A73"/>
    <w:rsid w:val="00AD555A"/>
    <w:rsid w:val="00AD6181"/>
    <w:rsid w:val="00AE25E0"/>
    <w:rsid w:val="00B07CE8"/>
    <w:rsid w:val="00B168B2"/>
    <w:rsid w:val="00B30331"/>
    <w:rsid w:val="00B402EB"/>
    <w:rsid w:val="00B624C9"/>
    <w:rsid w:val="00B9716C"/>
    <w:rsid w:val="00BC6621"/>
    <w:rsid w:val="00BC7EA6"/>
    <w:rsid w:val="00BF6FE7"/>
    <w:rsid w:val="00C02E3B"/>
    <w:rsid w:val="00C0764F"/>
    <w:rsid w:val="00C11154"/>
    <w:rsid w:val="00C24B98"/>
    <w:rsid w:val="00C51FC5"/>
    <w:rsid w:val="00C80E8C"/>
    <w:rsid w:val="00C8324A"/>
    <w:rsid w:val="00C97AD4"/>
    <w:rsid w:val="00CD31DE"/>
    <w:rsid w:val="00CD7B01"/>
    <w:rsid w:val="00CF5CA6"/>
    <w:rsid w:val="00CF6965"/>
    <w:rsid w:val="00D03732"/>
    <w:rsid w:val="00D14C13"/>
    <w:rsid w:val="00D1770E"/>
    <w:rsid w:val="00D5482C"/>
    <w:rsid w:val="00D630EC"/>
    <w:rsid w:val="00D64D24"/>
    <w:rsid w:val="00D73E68"/>
    <w:rsid w:val="00DC1C8A"/>
    <w:rsid w:val="00DD1F3D"/>
    <w:rsid w:val="00DE04A7"/>
    <w:rsid w:val="00E00621"/>
    <w:rsid w:val="00E01CB6"/>
    <w:rsid w:val="00E02B0F"/>
    <w:rsid w:val="00E11ABD"/>
    <w:rsid w:val="00E15EEE"/>
    <w:rsid w:val="00E5711C"/>
    <w:rsid w:val="00E72A9C"/>
    <w:rsid w:val="00E844F1"/>
    <w:rsid w:val="00EB27CA"/>
    <w:rsid w:val="00F04F3B"/>
    <w:rsid w:val="00F11146"/>
    <w:rsid w:val="00F266D4"/>
    <w:rsid w:val="00F76CDB"/>
    <w:rsid w:val="00F8079F"/>
    <w:rsid w:val="00F92A7A"/>
    <w:rsid w:val="00F9327F"/>
    <w:rsid w:val="00FD41FF"/>
    <w:rsid w:val="00FD46E2"/>
    <w:rsid w:val="00FD75C7"/>
    <w:rsid w:val="00FD7F00"/>
    <w:rsid w:val="00FE2B76"/>
    <w:rsid w:val="00FF4704"/>
    <w:rsid w:val="00FF4C33"/>
    <w:rsid w:val="00FF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C755D"/>
  <w15:docId w15:val="{F223128A-056F-40F8-96A4-144CAE56D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102"/>
      <w:jc w:val="center"/>
      <w:outlineLvl w:val="1"/>
    </w:pPr>
    <w:rPr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NormalWeb">
    <w:name w:val="Normal (Web)"/>
    <w:basedOn w:val="Normal"/>
    <w:uiPriority w:val="99"/>
    <w:semiHidden/>
    <w:unhideWhenUsed/>
    <w:rsid w:val="008304FD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8304FD"/>
    <w:rPr>
      <w:b/>
      <w:bCs/>
    </w:rPr>
  </w:style>
  <w:style w:type="character" w:customStyle="1" w:styleId="CorpodetextoChar">
    <w:name w:val="Corpo de texto Char"/>
    <w:basedOn w:val="Fontepargpadro"/>
    <w:link w:val="Corpodetexto"/>
    <w:uiPriority w:val="1"/>
    <w:rsid w:val="004465B0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3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CE4B0-EFFC-4BB4-863B-85E91B857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Gustavo Maia Paes Soares</dc:creator>
  <cp:lastModifiedBy>Antonio da Silva Soares</cp:lastModifiedBy>
  <cp:revision>2</cp:revision>
  <cp:lastPrinted>2025-06-18T16:09:00Z</cp:lastPrinted>
  <dcterms:created xsi:type="dcterms:W3CDTF">2026-04-24T12:04:00Z</dcterms:created>
  <dcterms:modified xsi:type="dcterms:W3CDTF">2026-04-24T12:04:00Z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2024-08-14T00:00:00Z</vt:filetime>
  </property>
  <property fmtid="{D5CDD505-2E9C-101B-9397-08002B2CF9AE}" pid="5" name="Producer">
    <vt:lpwstr>Microsoft® Word 2010</vt:lpwstr>
  </property>
</Properties>
</file>