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AF00" w14:textId="47FFF2B1" w:rsidR="00B2000D" w:rsidRDefault="001E7060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  <w:r w:rsidRPr="0013539B">
        <w:rPr>
          <w:rFonts w:cstheme="minorHAnsi"/>
          <w:b/>
          <w:bCs/>
          <w:u w:val="single"/>
        </w:rPr>
        <w:t>JUSTIFICATIVA</w:t>
      </w:r>
    </w:p>
    <w:p w14:paraId="561913FF" w14:textId="77777777" w:rsidR="00C02A5B" w:rsidRDefault="00C02A5B" w:rsidP="00C02A5B">
      <w:pPr>
        <w:pStyle w:val="NormalWeb"/>
        <w:jc w:val="both"/>
      </w:pPr>
      <w:r>
        <w:t>O presente Projeto de Lei tem por objetivo assegurar melhores condições de acessibilidade, segurança, autonomia e inclusão às pessoas com deficiência, idosos, gestantes, pessoas em processo de reabilitação e demais cidadãos com mobilidade reduzida no Município de Ananindeua.</w:t>
      </w:r>
    </w:p>
    <w:p w14:paraId="1B20F335" w14:textId="77777777" w:rsidR="00C02A5B" w:rsidRDefault="00C02A5B" w:rsidP="00C02A5B">
      <w:pPr>
        <w:pStyle w:val="NormalWeb"/>
        <w:jc w:val="both"/>
      </w:pPr>
      <w:r>
        <w:t>A acessibilidade constitui direito fundamental garantido pela Constituição Federal, pela Lei Federal nº 13.146/2015 (Lei Brasileira de Inclusão da Pessoa com Deficiência) e pelas normas técnicas da Associação Brasileira de Normas Técnicas – ABNT, especialmente a NBR 9050:2020, que estabelece critérios e parâmetros técnicos para a promoção da acessibilidade em edificações, mobiliários, espaços e equipamentos urbanos.</w:t>
      </w:r>
    </w:p>
    <w:p w14:paraId="5A1EFC5D" w14:textId="77777777" w:rsidR="00C02A5B" w:rsidRDefault="00C02A5B" w:rsidP="00C02A5B">
      <w:pPr>
        <w:pStyle w:val="NormalWeb"/>
        <w:jc w:val="both"/>
      </w:pPr>
      <w:r>
        <w:t>Ananindeua é um dos municípios mais populosos do Estado do Pará e apresenta crescimento urbano contínuo, com expansão de conjuntos habitacionais, empreendimentos de interesse social e equipamentos públicos. Nesse contexto, torna-se imprescindível que as construções públicas e os empreendimentos habitacionais populares sejam concebidos de forma acessível desde sua origem, garantindo condições adequadas de uso para toda a população.</w:t>
      </w:r>
    </w:p>
    <w:p w14:paraId="71C459E4" w14:textId="77777777" w:rsidR="00C02A5B" w:rsidRDefault="00C02A5B" w:rsidP="00C02A5B">
      <w:pPr>
        <w:pStyle w:val="NormalWeb"/>
        <w:jc w:val="both"/>
      </w:pPr>
      <w:r>
        <w:t>As quedas em banheiros, sanitários e áreas molhadas representam uma das principais causas de acidentes domésticos e de lesões entre idosos e pessoas com mobilidade reduzida. A instalação de barras de apoio constitui medida simples, de baixo custo e elevada eficácia na prevenção desses acidentes, contribuindo para a redução de internações, afastamentos e gastos públicos com tratamentos decorrentes de quedas.</w:t>
      </w:r>
    </w:p>
    <w:p w14:paraId="14B9856E" w14:textId="77777777" w:rsidR="00C02A5B" w:rsidRDefault="00C02A5B" w:rsidP="00C02A5B">
      <w:pPr>
        <w:pStyle w:val="NormalWeb"/>
        <w:jc w:val="both"/>
      </w:pPr>
      <w:r>
        <w:t>O projeto também fortalece as políticas públicas municipais voltadas à inclusão social e à promoção da dignidade da pessoa humana, assegurando que os espaços públicos e as moradias de interesse social atendam aos princípios do desenho universal e da acessibilidade plena.</w:t>
      </w:r>
    </w:p>
    <w:p w14:paraId="2C407B58" w14:textId="77777777" w:rsidR="00C02A5B" w:rsidRDefault="00C02A5B" w:rsidP="00C02A5B">
      <w:pPr>
        <w:pStyle w:val="NormalWeb"/>
        <w:jc w:val="both"/>
      </w:pPr>
      <w:r>
        <w:t>A exigência de observância dos parâmetros estabelecidos pela ABNT NBR 9050:2020 garante uniformidade técnica, segurança jurídica e efetividade na implementação da medida, evitando soluções inadequadas e assegurando que as instalações cumpram sua finalidade de forma eficiente.</w:t>
      </w:r>
    </w:p>
    <w:p w14:paraId="40C8A327" w14:textId="77777777" w:rsidR="00C02A5B" w:rsidRDefault="00C02A5B" w:rsidP="00C02A5B">
      <w:pPr>
        <w:pStyle w:val="NormalWeb"/>
        <w:jc w:val="both"/>
      </w:pPr>
      <w:r>
        <w:t>Dessa forma, a proposta representa importante avanço na construção de uma cidade mais inclusiva, acessível e segura, beneficiando diretamente milhares de moradores de Ananindeua, especialmente aqueles que necessitam de condições especiais de mobilidade, razão pela qual submetemos o presente Projeto de Lei à apreciação dos nobres Vereadores, esperando sua aprovação.</w:t>
      </w:r>
    </w:p>
    <w:p w14:paraId="410E536E" w14:textId="7F5046FA" w:rsidR="00C02A5B" w:rsidRDefault="00C02A5B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</w:p>
    <w:p w14:paraId="45BFE7B7" w14:textId="6E293643" w:rsidR="00C02A5B" w:rsidRDefault="00C02A5B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</w:p>
    <w:p w14:paraId="3E139FED" w14:textId="11EB1D0B" w:rsidR="00C02A5B" w:rsidRDefault="00C02A5B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</w:p>
    <w:p w14:paraId="03C5EF97" w14:textId="5B8516FF" w:rsidR="00C02A5B" w:rsidRDefault="00C02A5B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</w:p>
    <w:p w14:paraId="1BD015BF" w14:textId="18DF0373" w:rsidR="00C02A5B" w:rsidRDefault="00C02A5B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</w:p>
    <w:p w14:paraId="3E941C0F" w14:textId="530537A7" w:rsidR="00C02A5B" w:rsidRDefault="00C02A5B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</w:p>
    <w:p w14:paraId="0A34D118" w14:textId="77777777" w:rsidR="00C02A5B" w:rsidRPr="0013539B" w:rsidRDefault="00C02A5B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</w:p>
    <w:tbl>
      <w:tblPr>
        <w:tblStyle w:val="Tabelacomgrade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1E7060" w:rsidRPr="000773A6" w14:paraId="37D60958" w14:textId="77777777" w:rsidTr="00703214">
        <w:tc>
          <w:tcPr>
            <w:tcW w:w="9656" w:type="dxa"/>
          </w:tcPr>
          <w:p w14:paraId="2BC9FD4D" w14:textId="77777777" w:rsidR="001E7060" w:rsidRPr="000773A6" w:rsidRDefault="001E7060" w:rsidP="00F93C95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7F07502E" w14:textId="61ADAB49" w:rsidR="001E7060" w:rsidRPr="000773A6" w:rsidRDefault="00F93C95" w:rsidP="00F93C95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PROJETO DE LEI</w:t>
            </w:r>
            <w:r w:rsidR="001E7060" w:rsidRPr="000773A6">
              <w:rPr>
                <w:rFonts w:cstheme="minorHAnsi"/>
                <w:b/>
                <w:bCs/>
              </w:rPr>
              <w:t xml:space="preserve"> Nº __________/202</w:t>
            </w:r>
            <w:r w:rsidR="001547DD">
              <w:rPr>
                <w:rFonts w:cstheme="minorHAnsi"/>
                <w:b/>
                <w:bCs/>
              </w:rPr>
              <w:t>6</w:t>
            </w:r>
          </w:p>
          <w:p w14:paraId="569BF36A" w14:textId="0DF088F7" w:rsidR="001547DD" w:rsidRPr="000773A6" w:rsidRDefault="001547DD" w:rsidP="001547DD">
            <w:pPr>
              <w:spacing w:before="240"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00E8A6B2" w14:textId="1DCFC611" w:rsidR="00C02A5B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b/>
          <w:bCs/>
          <w:lang w:eastAsia="pt-BR"/>
        </w:rPr>
        <w:t>DISPÕE SOBRE A OBRIGATORIEDADE DA INSTALAÇÃO DE BARRAS DE APOIO, CONFORME A ABNT NBR 9050:2020, EM BANHEIROS, SANITÁRIOS E VESTIÁRIOS DE ESPAÇOS PÚBLICOS E EM UNIDADES HABITACIONAIS DE INTERESSE SOCIAL NO MUNICÍPIO DE ANANINDEUA, E DÁ OUTRAS PROVIDÊNCIAS</w:t>
      </w:r>
      <w:r w:rsidRPr="008B7C66">
        <w:rPr>
          <w:rFonts w:ascii="Times New Roman" w:eastAsia="Times New Roman" w:hAnsi="Times New Roman" w:cs="Times New Roman"/>
          <w:lang w:eastAsia="pt-BR"/>
        </w:rPr>
        <w:t>.</w:t>
      </w:r>
    </w:p>
    <w:p w14:paraId="3AD00C0A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 CÂMARA MUNICIPAL DE ANANINDEUA decreta:</w:t>
      </w:r>
    </w:p>
    <w:p w14:paraId="5A6AA583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1º Fica obrigatória a instalação de barras de apoio em banheiros, sanitários e vestiários localizados em:</w:t>
      </w:r>
    </w:p>
    <w:p w14:paraId="485C702D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I – órgãos e repartições públicas municipais;</w:t>
      </w:r>
    </w:p>
    <w:p w14:paraId="1D48432B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8B7C66">
        <w:rPr>
          <w:rFonts w:ascii="Times New Roman" w:eastAsia="Times New Roman" w:hAnsi="Times New Roman" w:cs="Times New Roman"/>
          <w:lang w:eastAsia="pt-BR"/>
        </w:rPr>
        <w:t>escolas</w:t>
      </w:r>
      <w:proofErr w:type="gramEnd"/>
      <w:r w:rsidRPr="008B7C66">
        <w:rPr>
          <w:rFonts w:ascii="Times New Roman" w:eastAsia="Times New Roman" w:hAnsi="Times New Roman" w:cs="Times New Roman"/>
          <w:lang w:eastAsia="pt-BR"/>
        </w:rPr>
        <w:t>, unidades de saúde, centros de assistência social, equipamentos esportivos, culturais e demais espaços públicos municipais;</w:t>
      </w:r>
    </w:p>
    <w:p w14:paraId="784593C5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III – parques, praças e demais áreas públicas que disponham de sanitários de uso coletivo;</w:t>
      </w:r>
    </w:p>
    <w:p w14:paraId="2042F3E4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 xml:space="preserve">IV – </w:t>
      </w:r>
      <w:proofErr w:type="gramStart"/>
      <w:r w:rsidRPr="008B7C66">
        <w:rPr>
          <w:rFonts w:ascii="Times New Roman" w:eastAsia="Times New Roman" w:hAnsi="Times New Roman" w:cs="Times New Roman"/>
          <w:lang w:eastAsia="pt-BR"/>
        </w:rPr>
        <w:t>empreendimentos</w:t>
      </w:r>
      <w:proofErr w:type="gramEnd"/>
      <w:r w:rsidRPr="008B7C66">
        <w:rPr>
          <w:rFonts w:ascii="Times New Roman" w:eastAsia="Times New Roman" w:hAnsi="Times New Roman" w:cs="Times New Roman"/>
          <w:lang w:eastAsia="pt-BR"/>
        </w:rPr>
        <w:t xml:space="preserve"> habitacionais de interesse social e habitações populares financiados, executados ou aprovados pelo Município, em novas construções.</w:t>
      </w:r>
    </w:p>
    <w:p w14:paraId="4393271A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Parágrafo único. A presente Lei tem por finalidade promover acessibilidade, segurança, autonomia e inclusão das pessoas com deficiência, dos idosos e das pessoas com mobilidade reduzida, contribuindo para a prevenção de acidentes e garantindo o pleno exercício da cidadania.</w:t>
      </w:r>
    </w:p>
    <w:p w14:paraId="7F4FEFE7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2º A instalação das barras de apoio deverá observar rigorosamente os critérios técnicos estabelecidos pela Associação Brasileira de Normas Técnicas – ABNT, em especial a NBR 9050:2020, bem como suas atualizações posteriores.</w:t>
      </w:r>
    </w:p>
    <w:p w14:paraId="38B35A7E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§ 1º As barras de apoio deverão ser instaladas, no mínimo, nos seguintes locais:</w:t>
      </w:r>
    </w:p>
    <w:p w14:paraId="53A36B10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8B7C66">
        <w:rPr>
          <w:rFonts w:ascii="Times New Roman" w:eastAsia="Times New Roman" w:hAnsi="Times New Roman" w:cs="Times New Roman"/>
          <w:lang w:eastAsia="pt-BR"/>
        </w:rPr>
        <w:t>junto aos</w:t>
      </w:r>
      <w:proofErr w:type="gramEnd"/>
      <w:r w:rsidRPr="008B7C66">
        <w:rPr>
          <w:rFonts w:ascii="Times New Roman" w:eastAsia="Times New Roman" w:hAnsi="Times New Roman" w:cs="Times New Roman"/>
          <w:lang w:eastAsia="pt-BR"/>
        </w:rPr>
        <w:t xml:space="preserve"> vasos sanitários, nas paredes laterais e traseiras, conforme previsto na norma técnica;</w:t>
      </w:r>
    </w:p>
    <w:p w14:paraId="3F4F361B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8B7C66">
        <w:rPr>
          <w:rFonts w:ascii="Times New Roman" w:eastAsia="Times New Roman" w:hAnsi="Times New Roman" w:cs="Times New Roman"/>
          <w:lang w:eastAsia="pt-BR"/>
        </w:rPr>
        <w:t>nos</w:t>
      </w:r>
      <w:proofErr w:type="gramEnd"/>
      <w:r w:rsidRPr="008B7C66">
        <w:rPr>
          <w:rFonts w:ascii="Times New Roman" w:eastAsia="Times New Roman" w:hAnsi="Times New Roman" w:cs="Times New Roman"/>
          <w:lang w:eastAsia="pt-BR"/>
        </w:rPr>
        <w:t xml:space="preserve"> boxes de banho e chuveiros, mediante barras horizontais, verticais ou em formato “L”, conforme a necessidade do ambiente;</w:t>
      </w:r>
    </w:p>
    <w:p w14:paraId="5CDB75DC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III – junto aos lavatórios acessíveis, quando exigido pela norma aplicável.</w:t>
      </w:r>
    </w:p>
    <w:p w14:paraId="6A4560C5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§ 2º As dimensões, alturas, posicionamentos, espaçamentos, resistência mecânica e demais especificações técnicas deverão obedecer integralmente às determinações da ABNT NBR 9050:2020.</w:t>
      </w:r>
    </w:p>
    <w:p w14:paraId="029E5C55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lastRenderedPageBreak/>
        <w:t>Art. 3º As barras de apoio deverão ser confeccionadas em materiais resistentes à corrosão, adequados a ambientes úmidos e de fácil higienização, observando os requisitos de segurança, durabilidade e resistência previstos na norma técnica vigente.</w:t>
      </w:r>
    </w:p>
    <w:p w14:paraId="1048D889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4º Os projetos de edificações abrangidos por esta Lei deverão prever as adaptações de acessibilidade durante a fase de aprovação junto ao órgão municipal competente.</w:t>
      </w:r>
    </w:p>
    <w:p w14:paraId="55A7C754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Parágrafo único. A emissão do Habite-se, da certidão de conclusão de obra ou de documento equivalente para as edificações previstas nesta Lei ficará condicionada à verificação do cumprimento das exigências de acessibilidade estabelecidas na legislação vigente.</w:t>
      </w:r>
    </w:p>
    <w:p w14:paraId="2096BDE8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5º Os prédios públicos municipais já existentes terão prazo de até 180 (cento e oitenta) dias, contados da publicação desta Lei, para promover as adequações necessárias, observada a disponibilidade orçamentária e o planejamento da Administração Pública.</w:t>
      </w:r>
    </w:p>
    <w:p w14:paraId="52001F55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6º A fiscalização do cumprimento desta Lei caberá aos órgãos municipais competentes, especialmente aqueles responsáveis pelo licenciamento urbanístico, obras, acessibilidade e fiscalização de posturas.</w:t>
      </w:r>
    </w:p>
    <w:p w14:paraId="69BEE69A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7º O descumprimento das disposições desta Lei sujeitará o infrator às sanções previstas no Código de Obras, Código de Posturas e demais normas municipais aplicáveis, sem prejuízo das responsabilidades civil, administrativa e penal cabíveis.</w:t>
      </w:r>
    </w:p>
    <w:p w14:paraId="5BA1A345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8º As despesas decorrentes da execução desta Lei correrão por conta das dotações orçamentárias próprias, suplementadas se necessário.</w:t>
      </w:r>
    </w:p>
    <w:p w14:paraId="63017B89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B7C66">
        <w:rPr>
          <w:rFonts w:ascii="Times New Roman" w:eastAsia="Times New Roman" w:hAnsi="Times New Roman" w:cs="Times New Roman"/>
          <w:lang w:eastAsia="pt-BR"/>
        </w:rPr>
        <w:t>Art. 9º Esta Lei entra em vigor na data de sua publicação.</w:t>
      </w:r>
    </w:p>
    <w:p w14:paraId="46EE30B9" w14:textId="77777777" w:rsidR="00C02A5B" w:rsidRPr="008B7C66" w:rsidRDefault="00C02A5B" w:rsidP="00C02A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</w:p>
    <w:p w14:paraId="30DDB52B" w14:textId="627887B8" w:rsidR="00EF6033" w:rsidRPr="00F93C95" w:rsidRDefault="00EF6033" w:rsidP="005841EE">
      <w:pPr>
        <w:spacing w:before="240" w:line="276" w:lineRule="auto"/>
        <w:jc w:val="both"/>
        <w:rPr>
          <w:rFonts w:cstheme="minorHAnsi"/>
        </w:rPr>
      </w:pPr>
      <w:r w:rsidRPr="00F93C95">
        <w:rPr>
          <w:rFonts w:cstheme="minorHAnsi"/>
        </w:rPr>
        <w:t xml:space="preserve">Plenário da Câmara Municipal de Ananindeua, em </w:t>
      </w:r>
      <w:r w:rsidR="005841EE">
        <w:rPr>
          <w:rFonts w:cstheme="minorHAnsi"/>
        </w:rPr>
        <w:t>03 de junho de 2026.</w:t>
      </w:r>
    </w:p>
    <w:p w14:paraId="447BF5D5" w14:textId="77777777" w:rsidR="00EF6033" w:rsidRPr="000773A6" w:rsidRDefault="00EF6033" w:rsidP="005841EE">
      <w:pPr>
        <w:spacing w:before="240" w:line="276" w:lineRule="auto"/>
        <w:jc w:val="both"/>
        <w:rPr>
          <w:rFonts w:cstheme="minorHAnsi"/>
        </w:rPr>
      </w:pPr>
    </w:p>
    <w:p w14:paraId="3366888B" w14:textId="77777777" w:rsidR="007E4FA8" w:rsidRPr="000773A6" w:rsidRDefault="007E4FA8" w:rsidP="00F93C95">
      <w:pPr>
        <w:spacing w:before="240" w:line="276" w:lineRule="auto"/>
        <w:jc w:val="both"/>
        <w:rPr>
          <w:rFonts w:cstheme="minorHAnsi"/>
        </w:rPr>
      </w:pPr>
    </w:p>
    <w:p w14:paraId="7F910CAA" w14:textId="77777777" w:rsidR="00EF6033" w:rsidRPr="000773A6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NATHÁLIA CAROLINA ALVES BEGOT</w:t>
      </w:r>
    </w:p>
    <w:p w14:paraId="7A9FE398" w14:textId="77777777" w:rsidR="00EF6033" w:rsidRPr="000773A6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Vereadora DC (2025-2028)</w:t>
      </w:r>
    </w:p>
    <w:p w14:paraId="62EB3893" w14:textId="26CF4E62" w:rsidR="00EF6033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1ª Secretária (2025-2026)</w:t>
      </w:r>
    </w:p>
    <w:p w14:paraId="79FEDADE" w14:textId="77777777" w:rsidR="00F93C95" w:rsidRPr="000773A6" w:rsidRDefault="00F93C95" w:rsidP="00EF6033">
      <w:pPr>
        <w:jc w:val="center"/>
        <w:rPr>
          <w:rFonts w:cstheme="minorHAnsi"/>
          <w:b/>
          <w:bCs/>
        </w:rPr>
      </w:pPr>
    </w:p>
    <w:sectPr w:rsidR="00F93C95" w:rsidRPr="000773A6" w:rsidSect="007E4FA8">
      <w:headerReference w:type="default" r:id="rId7"/>
      <w:pgSz w:w="11906" w:h="16838"/>
      <w:pgMar w:top="1440" w:right="1080" w:bottom="50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ED07" w14:textId="77777777" w:rsidR="00531B6A" w:rsidRDefault="00531B6A" w:rsidP="005E33AE">
      <w:r>
        <w:separator/>
      </w:r>
    </w:p>
  </w:endnote>
  <w:endnote w:type="continuationSeparator" w:id="0">
    <w:p w14:paraId="1D6E17CE" w14:textId="77777777" w:rsidR="00531B6A" w:rsidRDefault="00531B6A" w:rsidP="005E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3899" w14:textId="77777777" w:rsidR="00531B6A" w:rsidRDefault="00531B6A" w:rsidP="005E33AE">
      <w:r>
        <w:separator/>
      </w:r>
    </w:p>
  </w:footnote>
  <w:footnote w:type="continuationSeparator" w:id="0">
    <w:p w14:paraId="52729C48" w14:textId="77777777" w:rsidR="00531B6A" w:rsidRDefault="00531B6A" w:rsidP="005E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36D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  <w:sz w:val="32"/>
        <w:szCs w:val="32"/>
      </w:rPr>
    </w:pP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06C8E7DC" wp14:editId="6473853D">
          <wp:simplePos x="0" y="0"/>
          <wp:positionH relativeFrom="column">
            <wp:posOffset>4491990</wp:posOffset>
          </wp:positionH>
          <wp:positionV relativeFrom="paragraph">
            <wp:posOffset>-51780</wp:posOffset>
          </wp:positionV>
          <wp:extent cx="1737801" cy="796560"/>
          <wp:effectExtent l="0" t="0" r="2540" b="3810"/>
          <wp:wrapNone/>
          <wp:docPr id="8114244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24486" name="Imagem 8114244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801" cy="79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3ECB5658" wp14:editId="19BC3800">
          <wp:simplePos x="0" y="0"/>
          <wp:positionH relativeFrom="column">
            <wp:posOffset>-2772</wp:posOffset>
          </wp:positionH>
          <wp:positionV relativeFrom="paragraph">
            <wp:posOffset>3093</wp:posOffset>
          </wp:positionV>
          <wp:extent cx="859790" cy="839367"/>
          <wp:effectExtent l="0" t="0" r="3810" b="0"/>
          <wp:wrapNone/>
          <wp:docPr id="11482914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91497" name="Imagem 11482914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652" cy="866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sz w:val="32"/>
        <w:szCs w:val="32"/>
      </w:rPr>
      <w:t>CÂMARA MUNICIPAL DE ANANINDEUA</w:t>
    </w:r>
  </w:p>
  <w:p w14:paraId="42839CF1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CNPJ: 00.423.755/0001-07</w:t>
    </w:r>
  </w:p>
  <w:p w14:paraId="4E28AFA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Av. Zacarias de Assunção, 134 / Centro / Ananindeua / Pará</w:t>
    </w:r>
  </w:p>
  <w:p w14:paraId="09E86FCB" w14:textId="77777777" w:rsidR="005E33AE" w:rsidRDefault="005E33AE" w:rsidP="00AB54AB">
    <w:pPr>
      <w:pStyle w:val="Cabealho"/>
      <w:pBdr>
        <w:bottom w:val="single" w:sz="12" w:space="1" w:color="auto"/>
      </w:pBdr>
      <w:spacing w:line="276" w:lineRule="auto"/>
      <w:ind w:firstLine="1560"/>
      <w:jc w:val="both"/>
    </w:pPr>
    <w:r w:rsidRPr="00B53170">
      <w:rPr>
        <w:rFonts w:cstheme="minorHAnsi"/>
        <w:b/>
        <w:bCs/>
      </w:rPr>
      <w:t xml:space="preserve">Gabinete </w:t>
    </w:r>
    <w:r w:rsidR="00B53170" w:rsidRPr="00B53170">
      <w:rPr>
        <w:rFonts w:cstheme="minorHAnsi"/>
        <w:b/>
        <w:bCs/>
      </w:rPr>
      <w:t xml:space="preserve">da Vereadora NATHÁLIA BEGOT (DC) </w:t>
    </w:r>
    <w:r w:rsidRPr="00B53170">
      <w:rPr>
        <w:rFonts w:cstheme="minorHAnsi"/>
        <w:b/>
        <w:bCs/>
      </w:rPr>
      <w:t xml:space="preserve">– </w:t>
    </w:r>
    <w:r w:rsidR="00970350">
      <w:rPr>
        <w:rFonts w:cstheme="minorHAnsi"/>
        <w:b/>
        <w:bCs/>
      </w:rPr>
      <w:t xml:space="preserve">Sala 13 - </w:t>
    </w:r>
    <w:r w:rsidRPr="00B53170">
      <w:rPr>
        <w:rFonts w:cstheme="minorHAnsi"/>
        <w:b/>
        <w:bCs/>
      </w:rPr>
      <w:t>2º andar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F5189"/>
    <w:multiLevelType w:val="hybridMultilevel"/>
    <w:tmpl w:val="DB4699BC"/>
    <w:lvl w:ilvl="0" w:tplc="1D8E3F0A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B5"/>
    <w:rsid w:val="000475A9"/>
    <w:rsid w:val="000773A6"/>
    <w:rsid w:val="00095728"/>
    <w:rsid w:val="000A7431"/>
    <w:rsid w:val="00112E3E"/>
    <w:rsid w:val="0013539B"/>
    <w:rsid w:val="001547DD"/>
    <w:rsid w:val="001A6DD2"/>
    <w:rsid w:val="001B18BA"/>
    <w:rsid w:val="001B4BB6"/>
    <w:rsid w:val="001D2EC6"/>
    <w:rsid w:val="001E7060"/>
    <w:rsid w:val="00205FD9"/>
    <w:rsid w:val="00224FE0"/>
    <w:rsid w:val="00244BE4"/>
    <w:rsid w:val="00256969"/>
    <w:rsid w:val="00282AC5"/>
    <w:rsid w:val="00320642"/>
    <w:rsid w:val="00364243"/>
    <w:rsid w:val="00366345"/>
    <w:rsid w:val="00392121"/>
    <w:rsid w:val="003F753B"/>
    <w:rsid w:val="004A0185"/>
    <w:rsid w:val="004B56E9"/>
    <w:rsid w:val="00531B6A"/>
    <w:rsid w:val="005809A0"/>
    <w:rsid w:val="005841EE"/>
    <w:rsid w:val="005A2D50"/>
    <w:rsid w:val="005C3840"/>
    <w:rsid w:val="005E33AE"/>
    <w:rsid w:val="006246EB"/>
    <w:rsid w:val="006361F1"/>
    <w:rsid w:val="00703214"/>
    <w:rsid w:val="0071358A"/>
    <w:rsid w:val="00726598"/>
    <w:rsid w:val="00791315"/>
    <w:rsid w:val="007D3541"/>
    <w:rsid w:val="007E4FA8"/>
    <w:rsid w:val="007F1312"/>
    <w:rsid w:val="00816868"/>
    <w:rsid w:val="008336E3"/>
    <w:rsid w:val="0083525A"/>
    <w:rsid w:val="008A472B"/>
    <w:rsid w:val="0091464A"/>
    <w:rsid w:val="0092237C"/>
    <w:rsid w:val="00937884"/>
    <w:rsid w:val="00960889"/>
    <w:rsid w:val="00970350"/>
    <w:rsid w:val="009E4867"/>
    <w:rsid w:val="00A12F3C"/>
    <w:rsid w:val="00A16B82"/>
    <w:rsid w:val="00A17159"/>
    <w:rsid w:val="00A70C53"/>
    <w:rsid w:val="00A7353B"/>
    <w:rsid w:val="00AA2188"/>
    <w:rsid w:val="00AB54AB"/>
    <w:rsid w:val="00AD7EE0"/>
    <w:rsid w:val="00B2000D"/>
    <w:rsid w:val="00B20441"/>
    <w:rsid w:val="00B53170"/>
    <w:rsid w:val="00B562FA"/>
    <w:rsid w:val="00B8373F"/>
    <w:rsid w:val="00B91032"/>
    <w:rsid w:val="00BE4374"/>
    <w:rsid w:val="00BF465E"/>
    <w:rsid w:val="00C02A5B"/>
    <w:rsid w:val="00C10E0D"/>
    <w:rsid w:val="00C15716"/>
    <w:rsid w:val="00C30DD4"/>
    <w:rsid w:val="00C314C6"/>
    <w:rsid w:val="00C47D4D"/>
    <w:rsid w:val="00C967DC"/>
    <w:rsid w:val="00CB25C3"/>
    <w:rsid w:val="00CF2A36"/>
    <w:rsid w:val="00D249AB"/>
    <w:rsid w:val="00D446F4"/>
    <w:rsid w:val="00D77264"/>
    <w:rsid w:val="00D9493A"/>
    <w:rsid w:val="00DD6C0A"/>
    <w:rsid w:val="00E36411"/>
    <w:rsid w:val="00E83BAA"/>
    <w:rsid w:val="00E84351"/>
    <w:rsid w:val="00E95F5E"/>
    <w:rsid w:val="00ED52B5"/>
    <w:rsid w:val="00EF6033"/>
    <w:rsid w:val="00F05F71"/>
    <w:rsid w:val="00F4114B"/>
    <w:rsid w:val="00F71F44"/>
    <w:rsid w:val="00F7306D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7A79"/>
  <w15:chartTrackingRefBased/>
  <w15:docId w15:val="{4E6056B0-B9D4-E042-9A08-3DE9B47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93C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F93C9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3AE"/>
  </w:style>
  <w:style w:type="paragraph" w:styleId="Rodap">
    <w:name w:val="footer"/>
    <w:basedOn w:val="Normal"/>
    <w:link w:val="Rodap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3AE"/>
  </w:style>
  <w:style w:type="character" w:styleId="Hyperlink">
    <w:name w:val="Hyperlink"/>
    <w:basedOn w:val="Fontepargpadro"/>
    <w:uiPriority w:val="99"/>
    <w:unhideWhenUsed/>
    <w:rsid w:val="005E33A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33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00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2F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F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56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6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93C95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F93C95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F93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Alves Begot</dc:creator>
  <cp:keywords/>
  <dc:description/>
  <cp:lastModifiedBy>LocDesk</cp:lastModifiedBy>
  <cp:revision>4</cp:revision>
  <cp:lastPrinted>2026-06-03T15:50:00Z</cp:lastPrinted>
  <dcterms:created xsi:type="dcterms:W3CDTF">2026-06-03T15:31:00Z</dcterms:created>
  <dcterms:modified xsi:type="dcterms:W3CDTF">2026-06-03T15:50:00Z</dcterms:modified>
</cp:coreProperties>
</file>