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A691">
      <w:pPr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</w:t>
      </w:r>
    </w:p>
    <w:p w14:paraId="1D4F0E02">
      <w:pPr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195183653"/>
      <w:r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Projeto de lei n.°____/2026</w:t>
      </w:r>
    </w:p>
    <w:p w14:paraId="5E167A99">
      <w:pPr>
        <w:spacing w:after="0" w:line="240" w:lineRule="auto"/>
        <w:ind w:left="4956"/>
        <w:jc w:val="both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heading=h.gjdgxs" w:colFirst="0" w:colLast="0"/>
      <w:bookmarkEnd w:id="1"/>
    </w:p>
    <w:p w14:paraId="2502B736">
      <w:pPr>
        <w:spacing w:after="0" w:line="240" w:lineRule="auto"/>
        <w:ind w:left="4395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Institui o Programa Municipal "Ônibus Rosa" no âmbito do Sistema de Transporte Coletivo do Município de Ananindeua e dá outras providências.</w:t>
      </w:r>
    </w:p>
    <w:p w14:paraId="46077D85">
      <w:pPr>
        <w:spacing w:after="0" w:line="240" w:lineRule="auto"/>
        <w:ind w:left="4395"/>
        <w:jc w:val="both"/>
        <w:rPr>
          <w:rFonts w:ascii="SimSun" w:hAnsi="SimSun" w:eastAsia="SimSun" w:cs="SimSun"/>
          <w:sz w:val="24"/>
          <w:szCs w:val="24"/>
        </w:rPr>
      </w:pPr>
    </w:p>
    <w:p w14:paraId="75920BFC">
      <w:pPr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Câmara Municipal de Ananindeua aprova e o Prefeito Municipal sanciona a presente lei:</w:t>
      </w:r>
    </w:p>
    <w:bookmarkEnd w:id="0"/>
    <w:p w14:paraId="637509F4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 xml:space="preserve">Art. 1º </w:t>
      </w:r>
      <w:r>
        <w:rPr>
          <w:rFonts w:hint="default"/>
          <w:lang w:val="pt-BR"/>
        </w:rPr>
        <w:t xml:space="preserve">- </w:t>
      </w:r>
      <w:r>
        <w:t>Fica instituído, no âmbito do Município de Ananindeua, o Programa Municipal "Ônibus Rosa", destinado à promoção da segurança, acessibilidade, proteção e bem-estar das mulheres usuárias do transporte coletivo urbano.</w:t>
      </w:r>
    </w:p>
    <w:p w14:paraId="669F6183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 xml:space="preserve">Art. 2º </w:t>
      </w:r>
      <w:r>
        <w:rPr>
          <w:rFonts w:hint="default"/>
          <w:lang w:val="pt-BR"/>
        </w:rPr>
        <w:t xml:space="preserve">- </w:t>
      </w:r>
      <w:r>
        <w:t>O Programa tem como finalidade prevenir, coibir e enfrentar situações de assédio, importunação sexual e outras formas de violência contra mulheres no sistema municipal de transporte coletivo.</w:t>
      </w:r>
    </w:p>
    <w:p w14:paraId="005C71C2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 xml:space="preserve">Art. 3º </w:t>
      </w:r>
      <w:r>
        <w:rPr>
          <w:rFonts w:hint="default"/>
          <w:lang w:val="pt-BR"/>
        </w:rPr>
        <w:t xml:space="preserve">- </w:t>
      </w:r>
      <w:r>
        <w:t>São objetivos do Programa:</w:t>
      </w:r>
    </w:p>
    <w:p w14:paraId="32AEDFBE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 – proporcionar maior segurança às mulheres durante seus deslocamentos diários;</w:t>
      </w:r>
    </w:p>
    <w:p w14:paraId="579408E5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II – prevenir e reduzir ocorrências de assédio e importunação sexual no transporte coletivo;</w:t>
      </w:r>
    </w:p>
    <w:p w14:paraId="71BFDBE3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III – promover ambiente mais seguro, acessível e acolhedor às passageiras;</w:t>
      </w:r>
    </w:p>
    <w:p w14:paraId="14D8E19B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IV – incentivar a utilização do transporte público por mulheres;</w:t>
      </w:r>
    </w:p>
    <w:p w14:paraId="671E4E9D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V – fortalecer as políticas públicas municipais de proteção à mulher.</w:t>
      </w:r>
    </w:p>
    <w:p w14:paraId="0809A320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 xml:space="preserve">Art. 4º </w:t>
      </w:r>
      <w:r>
        <w:rPr>
          <w:rFonts w:hint="default"/>
          <w:lang w:val="pt-BR"/>
        </w:rPr>
        <w:t xml:space="preserve">- </w:t>
      </w:r>
      <w:r>
        <w:t>O Poder Executivo poderá implantar linhas ou veículos identificados como "Ônibus Rosa", destinados prioritariamente ao transporte de mulheres nos horários de maior demanda do sistema de transporte coletivo.</w:t>
      </w:r>
    </w:p>
    <w:p w14:paraId="56FE81A6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§1º Os horários considerados estratégicos ou de pico serão definidos pelo órgão municipal competente, observados estudos técnicos de demanda e viabilidade operacional.</w:t>
      </w:r>
    </w:p>
    <w:p w14:paraId="725C11F1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§2º Os veículos participantes do Programa deverão possuir identificação visual específica e de fácil reconhecimento pelos usuários.</w:t>
      </w:r>
    </w:p>
    <w:p w14:paraId="446AFC4C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§3º Poderão utilizar os veículos do Programa crianças de até 12 (doze) anos acompanhadas por mulheres.</w:t>
      </w:r>
    </w:p>
    <w:p w14:paraId="62624FC8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 xml:space="preserve">Art. 5º </w:t>
      </w:r>
      <w:r>
        <w:rPr>
          <w:rFonts w:hint="default"/>
          <w:lang w:val="pt-BR"/>
        </w:rPr>
        <w:t xml:space="preserve">- </w:t>
      </w:r>
      <w:r>
        <w:t>Os veículos integrantes do Programa deverão observar, sempre que possível, os seguintes requisitos:</w:t>
      </w:r>
    </w:p>
    <w:p w14:paraId="4CE77A2F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 – acessibilidade às pessoas com deficiência ou mobilidade reduzida, nos termos da legislação vigente;</w:t>
      </w:r>
    </w:p>
    <w:p w14:paraId="789465B8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II – sistema de monitoramento por câmeras de segurança;</w:t>
      </w:r>
    </w:p>
    <w:p w14:paraId="66B44A8D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III – iluminação interna adequada;</w:t>
      </w:r>
    </w:p>
    <w:p w14:paraId="2FC15BF6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IV – identificação dos canais de denúncia de assédio, violência ou importunação sexual;</w:t>
      </w:r>
    </w:p>
    <w:p w14:paraId="634CFEAA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V – sinalização educativa sobre os direitos das mulheres e formas de denúncia.</w:t>
      </w:r>
    </w:p>
    <w:p w14:paraId="642EE43E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 xml:space="preserve">Art. 6º </w:t>
      </w:r>
      <w:r>
        <w:rPr>
          <w:rFonts w:hint="default"/>
          <w:lang w:val="pt-BR"/>
        </w:rPr>
        <w:t xml:space="preserve">- </w:t>
      </w:r>
      <w:r>
        <w:t>As empresas concessionárias ou permissionárias do serviço de transporte coletivo poderão colaborar com a execução do Programa, observadas as diretrizes estabelecidas pelo órgão municipal competente.</w:t>
      </w:r>
    </w:p>
    <w:p w14:paraId="10862E89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 xml:space="preserve">Art. 7º </w:t>
      </w:r>
      <w:r>
        <w:rPr>
          <w:rFonts w:hint="default"/>
          <w:lang w:val="pt-BR"/>
        </w:rPr>
        <w:t xml:space="preserve">- </w:t>
      </w:r>
      <w:r>
        <w:t>O Poder Executivo promoverá campanhas educativas permanentes de combate ao assédio e à importunação sexual no transporte coletivo, com divulgação nos veículos, terminais e demais equipamentos públicos relacionados ao sistema de mobilidade urbana.</w:t>
      </w:r>
    </w:p>
    <w:p w14:paraId="130C2EF1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 xml:space="preserve">Art. 8º </w:t>
      </w:r>
      <w:r>
        <w:rPr>
          <w:rFonts w:hint="default"/>
          <w:lang w:val="pt-BR"/>
        </w:rPr>
        <w:t xml:space="preserve">- </w:t>
      </w:r>
      <w:r>
        <w:t>Os profissionais que atuam no sistema de transporte coletivo poderão receber capacitação periódica para:</w:t>
      </w:r>
    </w:p>
    <w:p w14:paraId="56F696D4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 – identificar situações de assédio, violência ou importunação sexual;</w:t>
      </w:r>
    </w:p>
    <w:p w14:paraId="131A241E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II – prestar acolhimento inicial às vítimas;</w:t>
      </w:r>
    </w:p>
    <w:p w14:paraId="57D8EA06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III – orientar sobre os canais de denúncia e os órgãos competentes para atendimento.</w:t>
      </w:r>
    </w:p>
    <w:p w14:paraId="51776910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 xml:space="preserve">Art. 9º </w:t>
      </w:r>
      <w:r>
        <w:rPr>
          <w:rFonts w:hint="default"/>
          <w:lang w:val="pt-BR"/>
        </w:rPr>
        <w:t xml:space="preserve">- </w:t>
      </w:r>
      <w:r>
        <w:t>Fica assegurado às usuárias do Programa o acesso aos canais municipais de denúncia e proteção à mulher, na forma da regulamentação do Poder Executivo.</w:t>
      </w:r>
    </w:p>
    <w:p w14:paraId="28D1CED1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Art. 10</w:t>
      </w:r>
      <w:r>
        <w:rPr>
          <w:rFonts w:hint="default"/>
          <w:lang w:val="pt-BR"/>
        </w:rPr>
        <w:t xml:space="preserve"> -</w:t>
      </w:r>
      <w:r>
        <w:t xml:space="preserve"> O Poder Executivo poderá firmar parcerias com a Guarda Municipal, Polícia Militar, Polícia Civil, Ministério Público, Defensoria Pública e entidades da sociedade civil para fortalecer as ações de proteção às mulheres no transporte coletivo.</w:t>
      </w:r>
    </w:p>
    <w:p w14:paraId="7D501052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Art. 11</w:t>
      </w:r>
      <w:r>
        <w:rPr>
          <w:rFonts w:hint="default"/>
          <w:lang w:val="pt-BR"/>
        </w:rPr>
        <w:t xml:space="preserve"> -</w:t>
      </w:r>
      <w:r>
        <w:t xml:space="preserve"> O órgão municipal responsável pela gestão do transporte coletivo poderá elaborar relatório anual contendo:</w:t>
      </w:r>
    </w:p>
    <w:p w14:paraId="4A2CB3A1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 – número de ocorrências registradas;</w:t>
      </w:r>
    </w:p>
    <w:p w14:paraId="009F6F32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II – avaliação da efetividade do Programa;</w:t>
      </w:r>
    </w:p>
    <w:p w14:paraId="21FDFD2D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III – sugestões de aprimoramento das ações implementadas.</w:t>
      </w:r>
    </w:p>
    <w:p w14:paraId="0EFF686A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Art. 12</w:t>
      </w:r>
      <w:r>
        <w:rPr>
          <w:rFonts w:hint="default"/>
          <w:lang w:val="pt-BR"/>
        </w:rPr>
        <w:t xml:space="preserve"> - </w:t>
      </w:r>
      <w:r>
        <w:t>As despesas decorrentes da execução desta Lei correrão por conta das dotações orçamentárias próprias.</w:t>
      </w:r>
    </w:p>
    <w:p w14:paraId="3DB9EBDD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Art. 13</w:t>
      </w:r>
      <w:r>
        <w:rPr>
          <w:rFonts w:hint="default"/>
          <w:lang w:val="pt-BR"/>
        </w:rPr>
        <w:t xml:space="preserve"> -</w:t>
      </w:r>
      <w:r>
        <w:t xml:space="preserve"> O Poder Executivo regulamentará esta Lei no prazo de até 90 (noventa) dias.</w:t>
      </w:r>
    </w:p>
    <w:p w14:paraId="42C1A94B">
      <w:pPr>
        <w:pStyle w:val="14"/>
        <w:keepNext w:val="0"/>
        <w:keepLines w:val="0"/>
        <w:widowControl/>
        <w:suppressLineNumbers w:val="0"/>
        <w:jc w:val="both"/>
      </w:pPr>
      <w:r>
        <w:t>Art. 14</w:t>
      </w:r>
      <w:r>
        <w:rPr>
          <w:rFonts w:hint="default"/>
          <w:lang w:val="pt-BR"/>
        </w:rPr>
        <w:t xml:space="preserve"> -</w:t>
      </w:r>
      <w:r>
        <w:t xml:space="preserve"> Esta Lei entra em vigor na data de sua publicação.</w:t>
      </w:r>
    </w:p>
    <w:p w14:paraId="240FB96F">
      <w:pPr>
        <w:pStyle w:val="14"/>
        <w:keepNext w:val="0"/>
        <w:keepLines w:val="0"/>
        <w:widowControl/>
        <w:suppressLineNumbers w:val="0"/>
        <w:jc w:val="both"/>
      </w:pPr>
    </w:p>
    <w:p w14:paraId="0F5C6A1E">
      <w:pPr>
        <w:pStyle w:val="14"/>
        <w:ind w:firstLine="851"/>
        <w:jc w:val="both"/>
      </w:pPr>
      <w:r>
        <w:t xml:space="preserve">Plenário “João Nunes” da Câmara Municipal de Ananindeua, ao décimo </w:t>
      </w:r>
      <w:r>
        <w:rPr>
          <w:rFonts w:hint="default"/>
          <w:lang w:val="pt-BR"/>
        </w:rPr>
        <w:t>nono</w:t>
      </w:r>
      <w:r>
        <w:t xml:space="preserve"> dia do mês de </w:t>
      </w:r>
      <w:r>
        <w:rPr>
          <w:rFonts w:hint="default"/>
          <w:lang w:val="pt-BR"/>
        </w:rPr>
        <w:t>junho</w:t>
      </w:r>
      <w:r>
        <w:t xml:space="preserve"> do ano de dois mil e vinte e seis.</w:t>
      </w:r>
    </w:p>
    <w:p w14:paraId="4E83C899"/>
    <w:p w14:paraId="30B36D40"/>
    <w:p w14:paraId="0FB5DB42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________________________________</w:t>
      </w:r>
    </w:p>
    <w:p w14:paraId="4EA91DC3"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VEREADOR AURELIO RODRIGUES</w:t>
      </w:r>
    </w:p>
    <w:p w14:paraId="48E790D0">
      <w:pPr>
        <w:keepNext/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VICE PRESIDENTE – CMA</w:t>
      </w:r>
    </w:p>
    <w:p w14:paraId="76AB66A2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288D4459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31FB45E9"/>
    <w:p w14:paraId="11A23DB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45BB10D"/>
    <w:p w14:paraId="1CA3F3E0"/>
    <w:p w14:paraId="58CF9C09"/>
    <w:p w14:paraId="2FA1DFEF"/>
    <w:p w14:paraId="7018A56B"/>
    <w:p w14:paraId="7C8EF2A7"/>
    <w:p w14:paraId="12FFE961"/>
    <w:p w14:paraId="7EA8F9B0"/>
    <w:p w14:paraId="337FD1C5"/>
    <w:p w14:paraId="499F3DB8"/>
    <w:p w14:paraId="7D0F9CCC"/>
    <w:p w14:paraId="675FABC1"/>
    <w:p w14:paraId="63AF5FD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JUSTIFICATIVA</w:t>
      </w:r>
    </w:p>
    <w:p w14:paraId="3013141E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firstLine="878" w:firstLineChars="366"/>
        <w:jc w:val="both"/>
      </w:pPr>
      <w:r>
        <w:t>O presente Projeto de Lei tem por finalidade instituir o Programa Municipal “Ônibus Rosa” no âmbito do Sistema de Transporte Coletivo do Município de Ananindeua, como instrumento de promoção da segurança, acessibilidade, dignidade e proteção das mulheres usuárias do transporte público municipal.</w:t>
      </w:r>
    </w:p>
    <w:p w14:paraId="4D4B71F1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firstLine="878" w:firstLineChars="366"/>
        <w:jc w:val="both"/>
      </w:pPr>
      <w:r>
        <w:t>A proposta surge da necessidade de enfrentar uma realidade vivenciada diariamente por milhares de mulheres que utilizam o transporte coletivo, especialmente nos horários de maior fluxo de passageiros, quando são mais frequentes os casos de assédio, importunação sexual, constrangimentos e outras formas de violência de gênero. Tais situações comprometem não apenas a integridade física e psicológica das vítimas, mas também o pleno exercício do direito constitucional de ir e vir.</w:t>
      </w:r>
    </w:p>
    <w:p w14:paraId="7538264F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firstLine="878" w:firstLineChars="366"/>
        <w:jc w:val="both"/>
      </w:pPr>
      <w:r>
        <w:t>Embora a importunação sexual seja tipificada como crime pela Lei Federal nº 13.718, de 24 de setembro de 2018, inúmeras ocorrências continuam sendo registradas em transportes públicos de diversas cidades brasileiras, demonstrando a necessidade de adoção de medidas preventivas e de proteção às mulheres nos ambientes de grande circulação de pessoas.</w:t>
      </w:r>
    </w:p>
    <w:p w14:paraId="0F4CE640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firstLine="878" w:firstLineChars="366"/>
        <w:jc w:val="both"/>
      </w:pPr>
      <w:r>
        <w:t>O Programa “Ônibus Rosa” propõe a disponibilização de veículos destinados prioritariamente ao transporte de mulheres em horários estratégicos de maior demanda, oferecendo um ambiente mais seguro e acolhedor para as passageiras. A iniciativa busca reduzir situações de vulnerabilidade, proporcionando mais tranquilidade durante os deslocamentos diários para o trabalho, estudo e demais atividades.</w:t>
      </w:r>
    </w:p>
    <w:p w14:paraId="2F630645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firstLine="878" w:firstLineChars="366"/>
        <w:jc w:val="both"/>
      </w:pPr>
      <w:r>
        <w:t>Além da disponibilização dos veículos, o projeto prevê medidas complementares voltadas à prevenção e ao combate da violência contra a mulher, tais como campanhas educativas, divulgação de canais de denúncia, capacitação de profissionais do transporte coletivo e incentivo à utilização de mecanismos de monitoramento e segurança, fortalecendo a atuação integrada entre o Poder Público, as empresas operadoras do sistema e os órgãos de proteção à mulher.</w:t>
      </w:r>
    </w:p>
    <w:p w14:paraId="709C2BE5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firstLine="878" w:firstLineChars="366"/>
        <w:jc w:val="both"/>
      </w:pPr>
      <w:r>
        <w:t>A proposta também observa os princípios da acessibilidade e da inclusão, garantindo que os veículos participantes do Programa atendam às normas vigentes relativas às pessoas com deficiência ou mobilidade reduzida, assegurando que a proteção e a segurança sejam acompanhadas do respeito aos direitos de todas as usuárias.</w:t>
      </w:r>
    </w:p>
    <w:p w14:paraId="077192B4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firstLine="878" w:firstLineChars="366"/>
        <w:jc w:val="both"/>
      </w:pPr>
      <w:r>
        <w:t>Importante destacar que o presente Projeto de Lei não impõe a implantação imediata ou obrigatória de novas linhas de transporte, mas estabelece diretrizes para que o Poder Executivo, observados os critérios de conveniência, oportunidade, viabilidade técnica e disponibilidade orçamentária, possa implementar o Programa de forma gradual e adequada à realidade do Município.</w:t>
      </w:r>
    </w:p>
    <w:p w14:paraId="36A8B802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firstLine="878" w:firstLineChars="366"/>
        <w:jc w:val="both"/>
      </w:pPr>
      <w:r>
        <w:t>A iniciativa encontra amparo nos princípios constitucionais da dignidade da pessoa humana, da igualdade material entre homens e mulheres, da proteção dos direitos fundamentais e do dever do Estado de promover políticas públicas destinadas à prevenção da violência de gênero, contribuindo para a construção de uma sociedade mais justa, segura e respeitosa.</w:t>
      </w:r>
    </w:p>
    <w:p w14:paraId="4378F3BC">
      <w:pPr>
        <w:pStyle w:val="14"/>
        <w:keepNext w:val="0"/>
        <w:keepLines w:val="0"/>
        <w:widowControl/>
        <w:suppressLineNumbers w:val="0"/>
        <w:ind w:left="0" w:leftChars="0" w:firstLine="878" w:firstLineChars="366"/>
        <w:jc w:val="both"/>
      </w:pPr>
      <w:r>
        <w:t>Diante da relevância social da matéria e dos benefícios que a medida poderá proporcionar às mulheres usuárias do transporte coletivo municipal, contamos com o apoio dos nobres Vereadores para a aprovação do presente Projeto de Lei.</w:t>
      </w:r>
      <w:bookmarkStart w:id="2" w:name="_GoBack"/>
      <w:bookmarkEnd w:id="2"/>
    </w:p>
    <w:p w14:paraId="29C61853">
      <w:pPr>
        <w:pStyle w:val="14"/>
        <w:ind w:firstLine="851"/>
        <w:jc w:val="both"/>
      </w:pPr>
      <w:r>
        <w:t xml:space="preserve">Plenário “João Nunes” da Câmara Municipal de Ananindeua, ao décimo </w:t>
      </w:r>
      <w:r>
        <w:rPr>
          <w:rFonts w:hint="default"/>
          <w:lang w:val="pt-BR"/>
        </w:rPr>
        <w:t>nono</w:t>
      </w:r>
      <w:r>
        <w:t xml:space="preserve"> dia do mês de </w:t>
      </w:r>
      <w:r>
        <w:rPr>
          <w:rFonts w:hint="default"/>
          <w:lang w:val="pt-BR"/>
        </w:rPr>
        <w:t>junho</w:t>
      </w:r>
      <w:r>
        <w:t xml:space="preserve"> do ano de dois mil e vinte e seis.</w:t>
      </w:r>
    </w:p>
    <w:p w14:paraId="4B93C5D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________________________________</w:t>
      </w:r>
    </w:p>
    <w:p w14:paraId="7F19B2D3"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VEREADOR AURELIO RODRIGUES</w:t>
      </w:r>
    </w:p>
    <w:p w14:paraId="17EE542C">
      <w:pPr>
        <w:keepNext/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VICE PRESIDENTE – CMA</w:t>
      </w:r>
    </w:p>
    <w:p w14:paraId="6E72F7A7">
      <w:pPr>
        <w:pStyle w:val="14"/>
        <w:ind w:firstLine="851"/>
        <w:jc w:val="both"/>
      </w:pPr>
    </w:p>
    <w:sectPr>
      <w:headerReference r:id="rId5" w:type="default"/>
      <w:footerReference r:id="rId6" w:type="default"/>
      <w:pgSz w:w="11906" w:h="16838"/>
      <w:pgMar w:top="548" w:right="1701" w:bottom="0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3ADEF">
    <w:pPr>
      <w:spacing w:after="0" w:line="240" w:lineRule="auto"/>
      <w:jc w:val="center"/>
      <w:rPr>
        <w:rFonts w:ascii="Times New Roman" w:hAnsi="Times New Roman" w:eastAsia="Times New Roman"/>
        <w:b/>
        <w:color w:val="000000"/>
      </w:rPr>
    </w:pPr>
    <w:r>
      <w:rPr>
        <w:rFonts w:ascii="Times New Roman" w:hAnsi="Times New Roman" w:eastAsia="Times New Roman"/>
        <w:b/>
        <w:color w:val="000000"/>
      </w:rPr>
      <w:t>Gabinete Vereador Aurélio Rodrigues – Câmara Municipal de Ananindeua/CMA</w:t>
    </w:r>
  </w:p>
  <w:p w14:paraId="5F14895B">
    <w:pPr>
      <w:spacing w:after="0" w:line="240" w:lineRule="auto"/>
      <w:jc w:val="center"/>
    </w:pPr>
    <w:r>
      <w:rPr>
        <w:rFonts w:ascii="Times New Roman" w:hAnsi="Times New Roman" w:eastAsia="Times New Roman"/>
        <w:b/>
        <w:color w:val="000000"/>
      </w:rPr>
      <w:t>Endereço: Av. Zacarias de Assunção nº 134, Bairro: Centro, Ananindeua/PA.</w:t>
    </w:r>
  </w:p>
  <w:p w14:paraId="0D5C6C92">
    <w:pPr>
      <w:pStyle w:val="16"/>
    </w:pPr>
  </w:p>
  <w:p w14:paraId="34B82F23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077FE">
    <w:pPr>
      <w:keepNext/>
      <w:spacing w:after="0" w:line="240" w:lineRule="auto"/>
      <w:rPr>
        <w:rFonts w:ascii="Times New Roman" w:hAnsi="Times New Roman" w:eastAsia="Times New Roman"/>
        <w:b/>
        <w:color w:val="000000"/>
        <w:sz w:val="24"/>
        <w:szCs w:val="24"/>
      </w:rPr>
    </w:pPr>
    <w:r>
      <w:rPr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5971540</wp:posOffset>
          </wp:positionH>
          <wp:positionV relativeFrom="paragraph">
            <wp:posOffset>-681990</wp:posOffset>
          </wp:positionV>
          <wp:extent cx="1400175" cy="1380490"/>
          <wp:effectExtent l="0" t="0" r="0" b="0"/>
          <wp:wrapNone/>
          <wp:docPr id="8" name="image1.png" descr="C:\Users\Aurelio Rodrigues\Downloads\20210203_23442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C:\Users\Aurelio Rodrigues\Downloads\20210203_23442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433" cy="138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-320675</wp:posOffset>
          </wp:positionV>
          <wp:extent cx="1247140" cy="687070"/>
          <wp:effectExtent l="0" t="0" r="0" b="0"/>
          <wp:wrapNone/>
          <wp:docPr id="7" name="image2.png" descr="https://lh4.googleusercontent.com/RfVLV1PPnadcHBR7vlud0G0OQooMuEDKgBn3epAT1jzmuYh7HBdl8w-u3SK0nN3QfESpJy5T1mcGC02fW0WKmZGEChqYadnLnjZo2ROYo1GsPeO7kudpb7Fv9FGQoxHOiP8EJO-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https://lh4.googleusercontent.com/RfVLV1PPnadcHBR7vlud0G0OQooMuEDKgBn3epAT1jzmuYh7HBdl8w-u3SK0nN3QfESpJy5T1mcGC02fW0WKmZGEChqYadnLnjZo2ROYo1GsPeO7kudpb7Fv9FGQoxHOiP8EJO-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14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2285365</wp:posOffset>
          </wp:positionH>
          <wp:positionV relativeFrom="paragraph">
            <wp:posOffset>-310515</wp:posOffset>
          </wp:positionV>
          <wp:extent cx="544830" cy="600710"/>
          <wp:effectExtent l="0" t="0" r="8255" b="9525"/>
          <wp:wrapNone/>
          <wp:docPr id="9" name="image3.png" descr="Descrição: C:\Users\Gabriela\Documents\CAMARA ANANINDEUA\15994502_1233501750051723_1307556377449666080_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 descr="Descrição: C:\Users\Gabriela\Documents\CAMARA ANANINDEUA\15994502_1233501750051723_1307556377449666080_o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606" cy="600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E27E4E">
    <w:pPr>
      <w:keepNext/>
      <w:spacing w:after="0" w:line="240" w:lineRule="auto"/>
      <w:rPr>
        <w:rFonts w:ascii="Times New Roman" w:hAnsi="Times New Roman" w:eastAsia="Times New Roman"/>
        <w:b/>
        <w:color w:val="000000"/>
        <w:sz w:val="24"/>
        <w:szCs w:val="24"/>
      </w:rPr>
    </w:pPr>
  </w:p>
  <w:p w14:paraId="0BFC266F">
    <w:pPr>
      <w:keepNext/>
      <w:spacing w:after="0" w:line="240" w:lineRule="auto"/>
      <w:rPr>
        <w:rFonts w:ascii="Times New Roman" w:hAnsi="Times New Roman" w:eastAsia="Times New Roman"/>
        <w:b/>
        <w:color w:val="000000"/>
        <w:sz w:val="24"/>
        <w:szCs w:val="24"/>
      </w:rPr>
    </w:pPr>
    <w:r>
      <w:rPr>
        <w:rFonts w:ascii="Times New Roman" w:hAnsi="Times New Roman" w:eastAsia="Times New Roman"/>
        <w:b/>
        <w:color w:val="000000"/>
        <w:sz w:val="24"/>
        <w:szCs w:val="24"/>
      </w:rPr>
      <w:t xml:space="preserve">                                                Municipio de Ananindeua</w:t>
    </w:r>
  </w:p>
  <w:p w14:paraId="635B1689">
    <w:pPr>
      <w:keepNext/>
      <w:spacing w:after="0" w:line="240" w:lineRule="auto"/>
      <w:rPr>
        <w:rFonts w:ascii="Times New Roman" w:hAnsi="Times New Roman" w:eastAsia="Times New Roman"/>
        <w:b/>
        <w:i/>
        <w:color w:val="000000"/>
        <w:sz w:val="24"/>
        <w:szCs w:val="24"/>
      </w:rPr>
    </w:pPr>
    <w:r>
      <w:rPr>
        <w:rFonts w:ascii="Times New Roman" w:hAnsi="Times New Roman" w:eastAsia="Times New Roman"/>
        <w:b/>
        <w:i/>
        <w:color w:val="000000"/>
        <w:sz w:val="24"/>
        <w:szCs w:val="24"/>
      </w:rPr>
      <w:t xml:space="preserve">                                          Câmara Municipal de Ananindeua</w:t>
    </w:r>
  </w:p>
  <w:p w14:paraId="387C7809">
    <w:pPr>
      <w:keepNext/>
      <w:spacing w:after="0" w:line="240" w:lineRule="auto"/>
      <w:rPr>
        <w:rFonts w:ascii="Times New Roman" w:hAnsi="Times New Roman" w:eastAsia="Times New Roman"/>
        <w:i/>
        <w:color w:val="000000"/>
        <w:sz w:val="24"/>
        <w:szCs w:val="24"/>
      </w:rPr>
    </w:pPr>
    <w:r>
      <w:rPr>
        <w:rFonts w:ascii="Times New Roman" w:hAnsi="Times New Roman" w:eastAsia="Times New Roman"/>
        <w:i/>
        <w:color w:val="000000"/>
        <w:sz w:val="24"/>
        <w:szCs w:val="24"/>
      </w:rPr>
      <w:t xml:space="preserve">                   Gabinete Vereador Aurelio Rodrigues Vice Presidente – CMA</w:t>
    </w:r>
  </w:p>
  <w:p w14:paraId="33B70BC8">
    <w:pPr>
      <w:keepNext/>
      <w:spacing w:after="0" w:line="240" w:lineRule="auto"/>
      <w:rPr>
        <w:rFonts w:ascii="Times New Roman" w:hAnsi="Times New Roman" w:eastAsia="Times New Roman"/>
        <w:i/>
        <w:color w:val="000000"/>
        <w:sz w:val="24"/>
        <w:szCs w:val="24"/>
      </w:rPr>
    </w:pPr>
    <w:r>
      <w:rPr>
        <w:rFonts w:ascii="Times New Roman" w:hAnsi="Times New Roman" w:eastAsia="Times New Roman"/>
        <w:i/>
        <w:color w:val="000000"/>
        <w:sz w:val="24"/>
        <w:szCs w:val="24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AA"/>
    <w:rsid w:val="00000C16"/>
    <w:rsid w:val="000026BF"/>
    <w:rsid w:val="00007850"/>
    <w:rsid w:val="00031320"/>
    <w:rsid w:val="00037C8F"/>
    <w:rsid w:val="00043198"/>
    <w:rsid w:val="00051C92"/>
    <w:rsid w:val="000906EF"/>
    <w:rsid w:val="000A0C40"/>
    <w:rsid w:val="000A7567"/>
    <w:rsid w:val="000C65C5"/>
    <w:rsid w:val="000C6870"/>
    <w:rsid w:val="000D6981"/>
    <w:rsid w:val="000F1083"/>
    <w:rsid w:val="00115BB3"/>
    <w:rsid w:val="00132664"/>
    <w:rsid w:val="00147DE7"/>
    <w:rsid w:val="00164B4A"/>
    <w:rsid w:val="001654B0"/>
    <w:rsid w:val="00166110"/>
    <w:rsid w:val="001729FB"/>
    <w:rsid w:val="00192ABD"/>
    <w:rsid w:val="001B2305"/>
    <w:rsid w:val="001C7909"/>
    <w:rsid w:val="001E4E10"/>
    <w:rsid w:val="00207782"/>
    <w:rsid w:val="002538AC"/>
    <w:rsid w:val="00295A54"/>
    <w:rsid w:val="002D251D"/>
    <w:rsid w:val="002D437A"/>
    <w:rsid w:val="002D7D06"/>
    <w:rsid w:val="002E5F7F"/>
    <w:rsid w:val="002F15FB"/>
    <w:rsid w:val="00365E76"/>
    <w:rsid w:val="00376225"/>
    <w:rsid w:val="00387015"/>
    <w:rsid w:val="00395D98"/>
    <w:rsid w:val="003A3878"/>
    <w:rsid w:val="003A7A4B"/>
    <w:rsid w:val="003B3356"/>
    <w:rsid w:val="003B3610"/>
    <w:rsid w:val="003C52AC"/>
    <w:rsid w:val="003C6D40"/>
    <w:rsid w:val="003C7536"/>
    <w:rsid w:val="003F4E86"/>
    <w:rsid w:val="004046AD"/>
    <w:rsid w:val="00441369"/>
    <w:rsid w:val="00445684"/>
    <w:rsid w:val="0047560C"/>
    <w:rsid w:val="0048524A"/>
    <w:rsid w:val="004B7CC5"/>
    <w:rsid w:val="004C7104"/>
    <w:rsid w:val="004E1C6F"/>
    <w:rsid w:val="004E2A18"/>
    <w:rsid w:val="004E4907"/>
    <w:rsid w:val="004F063C"/>
    <w:rsid w:val="00501DDD"/>
    <w:rsid w:val="005208E7"/>
    <w:rsid w:val="00520CBB"/>
    <w:rsid w:val="00525F03"/>
    <w:rsid w:val="00545AE3"/>
    <w:rsid w:val="00552A4D"/>
    <w:rsid w:val="00553F7E"/>
    <w:rsid w:val="00574F49"/>
    <w:rsid w:val="005910DA"/>
    <w:rsid w:val="005B0603"/>
    <w:rsid w:val="006425A5"/>
    <w:rsid w:val="00645403"/>
    <w:rsid w:val="00666546"/>
    <w:rsid w:val="00666CE3"/>
    <w:rsid w:val="00693B6E"/>
    <w:rsid w:val="006B40AA"/>
    <w:rsid w:val="006C0925"/>
    <w:rsid w:val="006C2FEE"/>
    <w:rsid w:val="006D0F72"/>
    <w:rsid w:val="006D498E"/>
    <w:rsid w:val="006D7020"/>
    <w:rsid w:val="006E3914"/>
    <w:rsid w:val="00705D35"/>
    <w:rsid w:val="007B6C2E"/>
    <w:rsid w:val="007B7557"/>
    <w:rsid w:val="007D429F"/>
    <w:rsid w:val="007F4A2C"/>
    <w:rsid w:val="00814ADC"/>
    <w:rsid w:val="00817FBC"/>
    <w:rsid w:val="00821768"/>
    <w:rsid w:val="008363E5"/>
    <w:rsid w:val="008427ED"/>
    <w:rsid w:val="0085182A"/>
    <w:rsid w:val="00853DA0"/>
    <w:rsid w:val="0088503E"/>
    <w:rsid w:val="008A3870"/>
    <w:rsid w:val="008C3A98"/>
    <w:rsid w:val="008D05F3"/>
    <w:rsid w:val="008E23EB"/>
    <w:rsid w:val="008F0351"/>
    <w:rsid w:val="0090032E"/>
    <w:rsid w:val="009241E3"/>
    <w:rsid w:val="009635DB"/>
    <w:rsid w:val="00977DB7"/>
    <w:rsid w:val="009961E8"/>
    <w:rsid w:val="0099700B"/>
    <w:rsid w:val="009A2BDA"/>
    <w:rsid w:val="009A72E2"/>
    <w:rsid w:val="009D055B"/>
    <w:rsid w:val="009E06E8"/>
    <w:rsid w:val="00A143D6"/>
    <w:rsid w:val="00A31622"/>
    <w:rsid w:val="00A363BD"/>
    <w:rsid w:val="00A56767"/>
    <w:rsid w:val="00A661AF"/>
    <w:rsid w:val="00A70C59"/>
    <w:rsid w:val="00A93BFE"/>
    <w:rsid w:val="00AA4EF0"/>
    <w:rsid w:val="00AB0F08"/>
    <w:rsid w:val="00AD132B"/>
    <w:rsid w:val="00AF6E84"/>
    <w:rsid w:val="00B12D85"/>
    <w:rsid w:val="00B73DAD"/>
    <w:rsid w:val="00B768DC"/>
    <w:rsid w:val="00BA1B47"/>
    <w:rsid w:val="00BB2222"/>
    <w:rsid w:val="00BB37C1"/>
    <w:rsid w:val="00BB7246"/>
    <w:rsid w:val="00BD0178"/>
    <w:rsid w:val="00BF3D00"/>
    <w:rsid w:val="00C30C62"/>
    <w:rsid w:val="00C3713D"/>
    <w:rsid w:val="00C62496"/>
    <w:rsid w:val="00C72F33"/>
    <w:rsid w:val="00C8695C"/>
    <w:rsid w:val="00C91A2F"/>
    <w:rsid w:val="00CB003D"/>
    <w:rsid w:val="00CE7BD4"/>
    <w:rsid w:val="00CF583F"/>
    <w:rsid w:val="00D17ADA"/>
    <w:rsid w:val="00D40B9F"/>
    <w:rsid w:val="00D41744"/>
    <w:rsid w:val="00D5017B"/>
    <w:rsid w:val="00D86FC7"/>
    <w:rsid w:val="00D92C45"/>
    <w:rsid w:val="00DB05AC"/>
    <w:rsid w:val="00DB6100"/>
    <w:rsid w:val="00DC2DCC"/>
    <w:rsid w:val="00DF159D"/>
    <w:rsid w:val="00DF3FE9"/>
    <w:rsid w:val="00E5254F"/>
    <w:rsid w:val="00E55946"/>
    <w:rsid w:val="00E60800"/>
    <w:rsid w:val="00E65545"/>
    <w:rsid w:val="00E67420"/>
    <w:rsid w:val="00EB4B9E"/>
    <w:rsid w:val="00ED017B"/>
    <w:rsid w:val="00EE7CAD"/>
    <w:rsid w:val="00EF0CDC"/>
    <w:rsid w:val="00F06726"/>
    <w:rsid w:val="00F23F6D"/>
    <w:rsid w:val="00F33578"/>
    <w:rsid w:val="00F54CAA"/>
    <w:rsid w:val="00F61442"/>
    <w:rsid w:val="00F6156B"/>
    <w:rsid w:val="00F804D6"/>
    <w:rsid w:val="00F87790"/>
    <w:rsid w:val="00F93DCC"/>
    <w:rsid w:val="00FA528F"/>
    <w:rsid w:val="00FB4D8F"/>
    <w:rsid w:val="00FF37B6"/>
    <w:rsid w:val="00FF398E"/>
    <w:rsid w:val="00FF5837"/>
    <w:rsid w:val="4EE107F8"/>
    <w:rsid w:val="5522723D"/>
    <w:rsid w:val="5B420272"/>
    <w:rsid w:val="6931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t-BR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footer"/>
    <w:basedOn w:val="1"/>
    <w:link w:val="2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xto de balão Char"/>
    <w:basedOn w:val="8"/>
    <w:link w:val="17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22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3">
    <w:name w:val="Cabeçalho Char"/>
    <w:basedOn w:val="8"/>
    <w:link w:val="15"/>
    <w:qFormat/>
    <w:uiPriority w:val="99"/>
    <w:rPr>
      <w:rFonts w:cs="Times New Roman"/>
    </w:rPr>
  </w:style>
  <w:style w:type="character" w:customStyle="1" w:styleId="24">
    <w:name w:val="Rodapé Char"/>
    <w:basedOn w:val="8"/>
    <w:link w:val="16"/>
    <w:uiPriority w:val="99"/>
    <w:rPr>
      <w:rFonts w:cs="Times New Roman"/>
    </w:rPr>
  </w:style>
  <w:style w:type="paragraph" w:customStyle="1" w:styleId="25">
    <w:name w:val="m_5874601211711992906gmail-msonospacing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t-BR"/>
    </w:rPr>
  </w:style>
  <w:style w:type="character" w:customStyle="1" w:styleId="26">
    <w:name w:val="whitespace-normal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qwYQsd9UfjVo67glWA3wtlaZsw==">CgMxLjAyCGguZ2pkZ3hzOAByITFvUnJPbGIydXJBaXdwNXRWOTR0ZDBjYUd2c0t4TTM5OA==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1117</Words>
  <Characters>6490</Characters>
  <Lines>50</Lines>
  <Paragraphs>14</Paragraphs>
  <TotalTime>0</TotalTime>
  <ScaleCrop>false</ScaleCrop>
  <LinksUpToDate>false</LinksUpToDate>
  <CharactersWithSpaces>7706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2026-02-19T13:40:00Z</dcterms:created>
  <dc:creator>PRB ANANINDEUA</dc:creator>
  <cp:lastModifiedBy>Carlena Morais Lima</cp:lastModifiedBy>
  <cp:lastPrinted>2024-03-14T14:53:00Z</cp:lastPrinted>
  <dcterms:modified xsi:type="dcterms:W3CDTF">2026-06-19T16:50:53Z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38CBBC48766A4A059FCC0E7EA4C23B64_13</vt:lpwstr>
  </property>
  <property fmtid="{D5CDD505-2E9C-101B-9397-08002B2CF9AE}" pid="4" name="KSOTemplateDocerSaveRecord">
    <vt:lpwstr>eyJoZGlkIjoiMThhMzU1YmM3NTljMjE0NWZmODIzMTViY2M4NTA0NWIiLCJ1c2VySWQiOiIxMjU0ODYzMzczMDM3In0=</vt:lpwstr>
  </property>
</Properties>
</file>